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565" w:type="dxa"/>
        <w:jc w:val="center"/>
        <w:tblCellSpacing w:w="0" w:type="dxa"/>
        <w:tblCellMar>
          <w:left w:w="0" w:type="dxa"/>
          <w:right w:w="0" w:type="dxa"/>
        </w:tblCellMar>
        <w:tblLook w:val="04A0" w:firstRow="1" w:lastRow="0" w:firstColumn="1" w:lastColumn="0" w:noHBand="0" w:noVBand="1"/>
      </w:tblPr>
      <w:tblGrid>
        <w:gridCol w:w="8565"/>
      </w:tblGrid>
      <w:tr w:rsidR="00E76577" w:rsidTr="00E76577">
        <w:trPr>
          <w:tblCellSpacing w:w="0" w:type="dxa"/>
          <w:jc w:val="center"/>
        </w:trPr>
        <w:tc>
          <w:tcPr>
            <w:tcW w:w="0" w:type="auto"/>
            <w:shd w:val="clear" w:color="auto" w:fill="FFFFFF"/>
          </w:tcPr>
          <w:tbl>
            <w:tblPr>
              <w:tblW w:w="4650" w:type="pct"/>
              <w:jc w:val="center"/>
              <w:tblCellSpacing w:w="0" w:type="dxa"/>
              <w:tblCellMar>
                <w:left w:w="0" w:type="dxa"/>
                <w:right w:w="0" w:type="dxa"/>
              </w:tblCellMar>
              <w:tblLook w:val="04A0" w:firstRow="1" w:lastRow="0" w:firstColumn="1" w:lastColumn="0" w:noHBand="0" w:noVBand="1"/>
            </w:tblPr>
            <w:tblGrid>
              <w:gridCol w:w="4046"/>
              <w:gridCol w:w="3852"/>
              <w:gridCol w:w="67"/>
            </w:tblGrid>
            <w:tr w:rsidR="00E76577">
              <w:trPr>
                <w:trHeight w:val="264"/>
                <w:tblCellSpacing w:w="0" w:type="dxa"/>
                <w:jc w:val="center"/>
              </w:trPr>
              <w:tc>
                <w:tcPr>
                  <w:tcW w:w="3500" w:type="pct"/>
                  <w:vAlign w:val="bottom"/>
                  <w:hideMark/>
                </w:tcPr>
                <w:p w:rsidR="00E76577" w:rsidRDefault="00E76577">
                  <w:pPr>
                    <w:rPr>
                      <w:rFonts w:eastAsia="Times New Roman"/>
                    </w:rPr>
                  </w:pPr>
                  <w:bookmarkStart w:id="0" w:name="_GoBack"/>
                  <w:bookmarkEnd w:id="0"/>
                  <w:r>
                    <w:rPr>
                      <w:rFonts w:eastAsia="Times New Roman"/>
                    </w:rPr>
                    <w:t> </w:t>
                  </w:r>
                </w:p>
              </w:tc>
              <w:tc>
                <w:tcPr>
                  <w:tcW w:w="1500" w:type="pct"/>
                  <w:hideMark/>
                </w:tcPr>
                <w:p w:rsidR="00E76577" w:rsidRDefault="00E76577">
                  <w:pPr>
                    <w:jc w:val="right"/>
                    <w:rPr>
                      <w:rFonts w:ascii="Arial" w:eastAsia="Times New Roman" w:hAnsi="Arial" w:cs="Arial"/>
                      <w:b/>
                      <w:bCs/>
                      <w:color w:val="D9D9D9"/>
                      <w:sz w:val="24"/>
                      <w:szCs w:val="24"/>
                    </w:rPr>
                  </w:pPr>
                  <w:r>
                    <w:rPr>
                      <w:rFonts w:ascii="Arial" w:eastAsia="Times New Roman" w:hAnsi="Arial" w:cs="Arial"/>
                      <w:b/>
                      <w:bCs/>
                      <w:color w:val="D9D9D9"/>
                      <w:sz w:val="24"/>
                      <w:szCs w:val="24"/>
                    </w:rPr>
                    <w:t> </w:t>
                  </w:r>
                </w:p>
              </w:tc>
              <w:tc>
                <w:tcPr>
                  <w:tcW w:w="1500" w:type="pct"/>
                  <w:hideMark/>
                </w:tcPr>
                <w:p w:rsidR="00E76577" w:rsidRDefault="00E76577">
                  <w:pPr>
                    <w:jc w:val="right"/>
                    <w:rPr>
                      <w:rFonts w:ascii="Arial" w:eastAsia="Times New Roman" w:hAnsi="Arial" w:cs="Arial"/>
                      <w:b/>
                      <w:bCs/>
                      <w:color w:val="D9D9D9"/>
                      <w:sz w:val="24"/>
                      <w:szCs w:val="24"/>
                    </w:rPr>
                  </w:pPr>
                  <w:r>
                    <w:rPr>
                      <w:rFonts w:ascii="Arial" w:eastAsia="Times New Roman" w:hAnsi="Arial" w:cs="Arial"/>
                      <w:b/>
                      <w:bCs/>
                      <w:color w:val="D9D9D9"/>
                      <w:sz w:val="24"/>
                      <w:szCs w:val="24"/>
                    </w:rPr>
                    <w:t> </w:t>
                  </w:r>
                </w:p>
              </w:tc>
            </w:tr>
            <w:tr w:rsidR="00E76577">
              <w:trPr>
                <w:trHeight w:val="264"/>
                <w:tblCellSpacing w:w="0" w:type="dxa"/>
                <w:jc w:val="center"/>
              </w:trPr>
              <w:tc>
                <w:tcPr>
                  <w:tcW w:w="3500" w:type="pct"/>
                  <w:vAlign w:val="bottom"/>
                  <w:hideMark/>
                </w:tcPr>
                <w:p w:rsidR="00E76577" w:rsidRDefault="00C8015E">
                  <w:pPr>
                    <w:rPr>
                      <w:rFonts w:eastAsia="Times New Roman"/>
                    </w:rPr>
                  </w:pPr>
                  <w:hyperlink r:id="rId4" w:history="1">
                    <w:r w:rsidR="00E76577">
                      <w:rPr>
                        <w:rStyle w:val="Hyperlink"/>
                        <w:rFonts w:eastAsia="Times New Roman"/>
                        <w:b/>
                        <w:bCs/>
                        <w:color w:val="000000"/>
                        <w:sz w:val="48"/>
                        <w:szCs w:val="48"/>
                      </w:rPr>
                      <w:t>NEW AT NOFAS</w:t>
                    </w:r>
                  </w:hyperlink>
                </w:p>
              </w:tc>
              <w:tc>
                <w:tcPr>
                  <w:tcW w:w="1500" w:type="pct"/>
                  <w:hideMark/>
                </w:tcPr>
                <w:p w:rsidR="00E76577" w:rsidRDefault="00C8015E">
                  <w:pPr>
                    <w:jc w:val="right"/>
                    <w:rPr>
                      <w:rFonts w:ascii="Arial" w:eastAsia="Times New Roman" w:hAnsi="Arial" w:cs="Arial"/>
                      <w:b/>
                      <w:bCs/>
                      <w:color w:val="D9D9D9"/>
                      <w:sz w:val="24"/>
                      <w:szCs w:val="24"/>
                    </w:rPr>
                  </w:pPr>
                  <w:hyperlink r:id="rId5" w:history="1">
                    <w:r w:rsidR="00E76577">
                      <w:rPr>
                        <w:rStyle w:val="Hyperlink"/>
                        <w:rFonts w:ascii="Arial" w:eastAsia="Times New Roman" w:hAnsi="Arial" w:cs="Arial"/>
                        <w:b/>
                        <w:bCs/>
                        <w:color w:val="000000"/>
                        <w:sz w:val="24"/>
                        <w:szCs w:val="24"/>
                        <w:shd w:val="clear" w:color="auto" w:fill="FFFFFF"/>
                      </w:rPr>
                      <w:t>January 16, 2018</w:t>
                    </w:r>
                  </w:hyperlink>
                </w:p>
              </w:tc>
              <w:tc>
                <w:tcPr>
                  <w:tcW w:w="1500" w:type="pct"/>
                  <w:hideMark/>
                </w:tcPr>
                <w:p w:rsidR="00E76577" w:rsidRDefault="00E76577">
                  <w:pPr>
                    <w:jc w:val="right"/>
                    <w:rPr>
                      <w:rFonts w:ascii="Arial" w:eastAsia="Times New Roman" w:hAnsi="Arial" w:cs="Arial"/>
                      <w:b/>
                      <w:bCs/>
                      <w:color w:val="D9D9D9"/>
                      <w:sz w:val="24"/>
                      <w:szCs w:val="24"/>
                    </w:rPr>
                  </w:pPr>
                  <w:r>
                    <w:rPr>
                      <w:rFonts w:ascii="Arial" w:eastAsia="Times New Roman" w:hAnsi="Arial" w:cs="Arial"/>
                      <w:b/>
                      <w:bCs/>
                      <w:color w:val="D9D9D9"/>
                      <w:sz w:val="24"/>
                      <w:szCs w:val="24"/>
                    </w:rPr>
                    <w:t> </w:t>
                  </w:r>
                </w:p>
              </w:tc>
            </w:tr>
            <w:tr w:rsidR="00E76577">
              <w:trPr>
                <w:trHeight w:val="330"/>
                <w:tblCellSpacing w:w="0" w:type="dxa"/>
                <w:jc w:val="center"/>
              </w:trPr>
              <w:tc>
                <w:tcPr>
                  <w:tcW w:w="3050" w:type="pct"/>
                  <w:vAlign w:val="bottom"/>
                  <w:hideMark/>
                </w:tcPr>
                <w:p w:rsidR="00E76577" w:rsidRDefault="00E76577">
                  <w:pPr>
                    <w:rPr>
                      <w:rFonts w:eastAsia="Times New Roman"/>
                    </w:rPr>
                  </w:pPr>
                  <w:r>
                    <w:rPr>
                      <w:rFonts w:eastAsia="Times New Roman"/>
                    </w:rPr>
                    <w:t> </w:t>
                  </w:r>
                </w:p>
              </w:tc>
              <w:tc>
                <w:tcPr>
                  <w:tcW w:w="1500" w:type="pct"/>
                  <w:hideMark/>
                </w:tcPr>
                <w:p w:rsidR="00E76577" w:rsidRDefault="00E76577">
                  <w:pPr>
                    <w:jc w:val="right"/>
                    <w:rPr>
                      <w:rFonts w:ascii="Arial" w:eastAsia="Times New Roman" w:hAnsi="Arial" w:cs="Arial"/>
                      <w:b/>
                      <w:bCs/>
                      <w:color w:val="D9D9D9"/>
                      <w:sz w:val="24"/>
                      <w:szCs w:val="24"/>
                    </w:rPr>
                  </w:pPr>
                  <w:r>
                    <w:rPr>
                      <w:rFonts w:ascii="Arial" w:eastAsia="Times New Roman" w:hAnsi="Arial" w:cs="Arial"/>
                      <w:b/>
                      <w:bCs/>
                      <w:color w:val="D9D9D9"/>
                      <w:sz w:val="24"/>
                      <w:szCs w:val="24"/>
                    </w:rPr>
                    <w:t> </w:t>
                  </w:r>
                </w:p>
              </w:tc>
              <w:tc>
                <w:tcPr>
                  <w:tcW w:w="1500" w:type="pct"/>
                  <w:hideMark/>
                </w:tcPr>
                <w:p w:rsidR="00E76577" w:rsidRDefault="00E76577">
                  <w:pPr>
                    <w:jc w:val="right"/>
                    <w:rPr>
                      <w:rFonts w:ascii="Arial" w:eastAsia="Times New Roman" w:hAnsi="Arial" w:cs="Arial"/>
                      <w:b/>
                      <w:bCs/>
                      <w:color w:val="D9D9D9"/>
                      <w:sz w:val="24"/>
                      <w:szCs w:val="24"/>
                    </w:rPr>
                  </w:pPr>
                  <w:r>
                    <w:rPr>
                      <w:rFonts w:ascii="Arial" w:eastAsia="Times New Roman" w:hAnsi="Arial" w:cs="Arial"/>
                      <w:b/>
                      <w:bCs/>
                      <w:color w:val="D9D9D9"/>
                      <w:sz w:val="24"/>
                      <w:szCs w:val="24"/>
                    </w:rPr>
                    <w:t> </w:t>
                  </w:r>
                </w:p>
              </w:tc>
            </w:tr>
            <w:tr w:rsidR="00E76577">
              <w:trPr>
                <w:trHeight w:val="330"/>
                <w:tblCellSpacing w:w="0" w:type="dxa"/>
                <w:jc w:val="center"/>
              </w:trPr>
              <w:tc>
                <w:tcPr>
                  <w:tcW w:w="3050" w:type="pct"/>
                  <w:vAlign w:val="bottom"/>
                  <w:hideMark/>
                </w:tcPr>
                <w:p w:rsidR="00E76577" w:rsidRDefault="00C8015E">
                  <w:pPr>
                    <w:rPr>
                      <w:rFonts w:eastAsia="Times New Roman"/>
                    </w:rPr>
                  </w:pPr>
                  <w:hyperlink r:id="rId6" w:history="1">
                    <w:r w:rsidR="00E76577">
                      <w:rPr>
                        <w:rStyle w:val="Hyperlink"/>
                        <w:rFonts w:eastAsia="Times New Roman"/>
                        <w:b/>
                        <w:bCs/>
                        <w:color w:val="000000"/>
                        <w:sz w:val="24"/>
                        <w:szCs w:val="24"/>
                      </w:rPr>
                      <w:t>NOFAS Opposes New Policy to Prosecute Expectant Mothers for Using Alcohol or Drugs</w:t>
                    </w:r>
                  </w:hyperlink>
                  <w:r w:rsidR="00E76577">
                    <w:rPr>
                      <w:rFonts w:eastAsia="Times New Roman"/>
                    </w:rPr>
                    <w:br/>
                  </w:r>
                  <w:r w:rsidR="00E76577">
                    <w:rPr>
                      <w:rFonts w:eastAsia="Times New Roman"/>
                    </w:rPr>
                    <w:br/>
                  </w:r>
                  <w:r w:rsidR="00E76577">
                    <w:rPr>
                      <w:rFonts w:eastAsia="Times New Roman"/>
                      <w:sz w:val="20"/>
                      <w:szCs w:val="20"/>
                    </w:rPr>
                    <w:t>NOFAS opposes the, “immediate crackdown policy of civilly prosecuting any expecting mothers found to be using dangerous drugs or alcohol,” announced last week by Montana’s Big Horn County Attorney Gerald “Jay” Harris. Under the new policy, “The State will… seek incarceration in order to incapacitate the drug or alcohol-addicted expecting mother.” NOFAS opposes any law or policy that would impose a criminal penalty on a pregnant woman suffering with an addiction to alcohol or other drugs.</w:t>
                  </w:r>
                  <w:r w:rsidR="00E76577">
                    <w:rPr>
                      <w:rFonts w:eastAsia="Times New Roman"/>
                    </w:rPr>
                    <w:t> </w:t>
                  </w:r>
                </w:p>
              </w:tc>
              <w:tc>
                <w:tcPr>
                  <w:tcW w:w="1500" w:type="pct"/>
                  <w:hideMark/>
                </w:tcPr>
                <w:p w:rsidR="00E76577" w:rsidRDefault="00E76577">
                  <w:pPr>
                    <w:jc w:val="right"/>
                    <w:rPr>
                      <w:rFonts w:ascii="Arial" w:eastAsia="Times New Roman" w:hAnsi="Arial" w:cs="Arial"/>
                      <w:b/>
                      <w:bCs/>
                      <w:color w:val="D9D9D9"/>
                      <w:sz w:val="24"/>
                      <w:szCs w:val="24"/>
                    </w:rPr>
                  </w:pPr>
                  <w:r>
                    <w:rPr>
                      <w:rFonts w:ascii="Arial" w:eastAsia="Times New Roman" w:hAnsi="Arial" w:cs="Arial"/>
                      <w:b/>
                      <w:bCs/>
                      <w:noProof/>
                      <w:color w:val="0000FF"/>
                      <w:sz w:val="24"/>
                      <w:szCs w:val="24"/>
                    </w:rPr>
                    <w:drawing>
                      <wp:inline distT="0" distB="0" distL="0" distR="0">
                        <wp:extent cx="2446020" cy="1546860"/>
                        <wp:effectExtent l="0" t="0" r="0" b="0"/>
                        <wp:docPr id="30" name="Picture 30" descr="Big Horn County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ig Horn County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6020" cy="1546860"/>
                                </a:xfrm>
                                <a:prstGeom prst="rect">
                                  <a:avLst/>
                                </a:prstGeom>
                                <a:noFill/>
                                <a:ln>
                                  <a:noFill/>
                                </a:ln>
                              </pic:spPr>
                            </pic:pic>
                          </a:graphicData>
                        </a:graphic>
                      </wp:inline>
                    </w:drawing>
                  </w:r>
                </w:p>
              </w:tc>
              <w:tc>
                <w:tcPr>
                  <w:tcW w:w="1500" w:type="pct"/>
                  <w:hideMark/>
                </w:tcPr>
                <w:p w:rsidR="00E76577" w:rsidRDefault="00E76577">
                  <w:pPr>
                    <w:jc w:val="right"/>
                    <w:rPr>
                      <w:rFonts w:ascii="Arial" w:eastAsia="Times New Roman" w:hAnsi="Arial" w:cs="Arial"/>
                      <w:b/>
                      <w:bCs/>
                      <w:color w:val="D9D9D9"/>
                      <w:sz w:val="24"/>
                      <w:szCs w:val="24"/>
                    </w:rPr>
                  </w:pPr>
                  <w:r>
                    <w:rPr>
                      <w:rFonts w:ascii="Arial" w:eastAsia="Times New Roman" w:hAnsi="Arial" w:cs="Arial"/>
                      <w:b/>
                      <w:bCs/>
                      <w:color w:val="D9D9D9"/>
                      <w:sz w:val="24"/>
                      <w:szCs w:val="24"/>
                    </w:rPr>
                    <w:t> </w:t>
                  </w:r>
                </w:p>
              </w:tc>
            </w:tr>
            <w:tr w:rsidR="00E76577">
              <w:trPr>
                <w:trHeight w:val="330"/>
                <w:tblCellSpacing w:w="0" w:type="dxa"/>
                <w:jc w:val="center"/>
              </w:trPr>
              <w:tc>
                <w:tcPr>
                  <w:tcW w:w="3050" w:type="pct"/>
                  <w:vAlign w:val="bottom"/>
                  <w:hideMark/>
                </w:tcPr>
                <w:p w:rsidR="00E76577" w:rsidRDefault="00E76577">
                  <w:pPr>
                    <w:rPr>
                      <w:rFonts w:eastAsia="Times New Roman"/>
                    </w:rPr>
                  </w:pPr>
                  <w:r>
                    <w:rPr>
                      <w:rFonts w:eastAsia="Times New Roman"/>
                    </w:rPr>
                    <w:t> </w:t>
                  </w:r>
                </w:p>
              </w:tc>
              <w:tc>
                <w:tcPr>
                  <w:tcW w:w="1500" w:type="pct"/>
                  <w:hideMark/>
                </w:tcPr>
                <w:p w:rsidR="00E76577" w:rsidRDefault="00E76577">
                  <w:pPr>
                    <w:jc w:val="right"/>
                    <w:rPr>
                      <w:rFonts w:ascii="Arial" w:eastAsia="Times New Roman" w:hAnsi="Arial" w:cs="Arial"/>
                      <w:b/>
                      <w:bCs/>
                      <w:color w:val="D9D9D9"/>
                      <w:sz w:val="24"/>
                      <w:szCs w:val="24"/>
                    </w:rPr>
                  </w:pPr>
                  <w:r>
                    <w:rPr>
                      <w:rFonts w:ascii="Arial" w:eastAsia="Times New Roman" w:hAnsi="Arial" w:cs="Arial"/>
                      <w:b/>
                      <w:bCs/>
                      <w:color w:val="D9D9D9"/>
                      <w:sz w:val="24"/>
                      <w:szCs w:val="24"/>
                    </w:rPr>
                    <w:t> </w:t>
                  </w:r>
                </w:p>
              </w:tc>
              <w:tc>
                <w:tcPr>
                  <w:tcW w:w="1500" w:type="pct"/>
                  <w:hideMark/>
                </w:tcPr>
                <w:p w:rsidR="00E76577" w:rsidRDefault="00E76577">
                  <w:pPr>
                    <w:jc w:val="right"/>
                    <w:rPr>
                      <w:rFonts w:ascii="Arial" w:eastAsia="Times New Roman" w:hAnsi="Arial" w:cs="Arial"/>
                      <w:b/>
                      <w:bCs/>
                      <w:color w:val="D9D9D9"/>
                      <w:sz w:val="24"/>
                      <w:szCs w:val="24"/>
                    </w:rPr>
                  </w:pPr>
                  <w:r>
                    <w:rPr>
                      <w:rFonts w:ascii="Arial" w:eastAsia="Times New Roman" w:hAnsi="Arial" w:cs="Arial"/>
                      <w:b/>
                      <w:bCs/>
                      <w:color w:val="D9D9D9"/>
                      <w:sz w:val="24"/>
                      <w:szCs w:val="24"/>
                    </w:rPr>
                    <w:t> </w:t>
                  </w:r>
                </w:p>
              </w:tc>
            </w:tr>
            <w:tr w:rsidR="00E76577">
              <w:trPr>
                <w:trHeight w:val="330"/>
                <w:tblCellSpacing w:w="0" w:type="dxa"/>
                <w:jc w:val="center"/>
              </w:trPr>
              <w:tc>
                <w:tcPr>
                  <w:tcW w:w="3050" w:type="pct"/>
                  <w:vAlign w:val="bottom"/>
                  <w:hideMark/>
                </w:tcPr>
                <w:p w:rsidR="00E76577" w:rsidRDefault="00C8015E">
                  <w:pPr>
                    <w:rPr>
                      <w:rFonts w:eastAsia="Times New Roman"/>
                    </w:rPr>
                  </w:pPr>
                  <w:hyperlink r:id="rId9" w:history="1">
                    <w:r w:rsidR="00E76577">
                      <w:rPr>
                        <w:rStyle w:val="Strong"/>
                        <w:rFonts w:eastAsia="Times New Roman"/>
                        <w:color w:val="000000"/>
                        <w:sz w:val="24"/>
                        <w:szCs w:val="24"/>
                        <w:u w:val="single"/>
                      </w:rPr>
                      <w:t>NOFAS Addresses the National Alcohol Beverage Control Association (NABCA) Board of Directors</w:t>
                    </w:r>
                  </w:hyperlink>
                  <w:r w:rsidR="00E76577">
                    <w:rPr>
                      <w:rFonts w:eastAsia="Times New Roman"/>
                    </w:rPr>
                    <w:br/>
                  </w:r>
                  <w:r w:rsidR="00E76577">
                    <w:rPr>
                      <w:rFonts w:eastAsia="Times New Roman"/>
                    </w:rPr>
                    <w:br/>
                  </w:r>
                  <w:r w:rsidR="00E76577">
                    <w:rPr>
                      <w:rFonts w:eastAsia="Times New Roman"/>
                      <w:sz w:val="20"/>
                      <w:szCs w:val="20"/>
                    </w:rPr>
                    <w:t>On January 8, 2018, NOFAS President Tom Donaldson and Vice President Kathy Mitchell addressed the NABCA board of directors at their annual meeting in Palm Springs, California. The board of directors received information about NOFAS, the science of FASD and ways that states can work with NOFAS to prevent FASD. NOFAS commends NABCA for their support of NOFAS to work to prevent future alcohol exposed pregnancies. </w:t>
                  </w:r>
                  <w:r w:rsidR="00E76577">
                    <w:rPr>
                      <w:rFonts w:eastAsia="Times New Roman"/>
                      <w:sz w:val="20"/>
                      <w:szCs w:val="20"/>
                    </w:rPr>
                    <w:br/>
                  </w:r>
                  <w:r w:rsidR="00E76577">
                    <w:rPr>
                      <w:rFonts w:eastAsia="Times New Roman"/>
                      <w:sz w:val="20"/>
                      <w:szCs w:val="20"/>
                    </w:rPr>
                    <w:br/>
                    <w:t xml:space="preserve">Learn about NABCA at </w:t>
                  </w:r>
                  <w:hyperlink r:id="rId10" w:history="1">
                    <w:r w:rsidR="00E76577">
                      <w:rPr>
                        <w:rStyle w:val="Strong"/>
                        <w:rFonts w:eastAsia="Times New Roman"/>
                        <w:color w:val="000000"/>
                        <w:sz w:val="20"/>
                        <w:szCs w:val="20"/>
                        <w:u w:val="single"/>
                      </w:rPr>
                      <w:t>www.nabca.org</w:t>
                    </w:r>
                  </w:hyperlink>
                  <w:r w:rsidR="00E76577">
                    <w:rPr>
                      <w:rFonts w:eastAsia="Times New Roman"/>
                      <w:sz w:val="20"/>
                      <w:szCs w:val="20"/>
                    </w:rPr>
                    <w:t>.</w:t>
                  </w:r>
                  <w:r w:rsidR="00E76577">
                    <w:rPr>
                      <w:rFonts w:eastAsia="Times New Roman"/>
                    </w:rPr>
                    <w:br/>
                    <w:t> </w:t>
                  </w:r>
                </w:p>
              </w:tc>
              <w:tc>
                <w:tcPr>
                  <w:tcW w:w="1500" w:type="pct"/>
                  <w:hideMark/>
                </w:tcPr>
                <w:p w:rsidR="00E76577" w:rsidRDefault="00E76577">
                  <w:pPr>
                    <w:jc w:val="right"/>
                    <w:rPr>
                      <w:rFonts w:ascii="Arial" w:eastAsia="Times New Roman" w:hAnsi="Arial" w:cs="Arial"/>
                      <w:b/>
                      <w:bCs/>
                      <w:color w:val="D9D9D9"/>
                      <w:sz w:val="24"/>
                      <w:szCs w:val="24"/>
                    </w:rPr>
                  </w:pPr>
                  <w:r>
                    <w:rPr>
                      <w:rFonts w:ascii="Arial" w:eastAsia="Times New Roman" w:hAnsi="Arial" w:cs="Arial"/>
                      <w:b/>
                      <w:bCs/>
                      <w:noProof/>
                      <w:color w:val="0000FF"/>
                      <w:sz w:val="24"/>
                      <w:szCs w:val="24"/>
                    </w:rPr>
                    <w:drawing>
                      <wp:inline distT="0" distB="0" distL="0" distR="0">
                        <wp:extent cx="2446020" cy="1874520"/>
                        <wp:effectExtent l="0" t="0" r="0" b="0"/>
                        <wp:docPr id="29" name="Picture 29" descr="NABC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NABC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46020" cy="1874520"/>
                                </a:xfrm>
                                <a:prstGeom prst="rect">
                                  <a:avLst/>
                                </a:prstGeom>
                                <a:noFill/>
                                <a:ln>
                                  <a:noFill/>
                                </a:ln>
                              </pic:spPr>
                            </pic:pic>
                          </a:graphicData>
                        </a:graphic>
                      </wp:inline>
                    </w:drawing>
                  </w:r>
                </w:p>
              </w:tc>
              <w:tc>
                <w:tcPr>
                  <w:tcW w:w="1500" w:type="pct"/>
                  <w:hideMark/>
                </w:tcPr>
                <w:p w:rsidR="00E76577" w:rsidRDefault="00E76577">
                  <w:pPr>
                    <w:jc w:val="right"/>
                    <w:rPr>
                      <w:rFonts w:ascii="Arial" w:eastAsia="Times New Roman" w:hAnsi="Arial" w:cs="Arial"/>
                      <w:b/>
                      <w:bCs/>
                      <w:color w:val="D9D9D9"/>
                      <w:sz w:val="24"/>
                      <w:szCs w:val="24"/>
                    </w:rPr>
                  </w:pPr>
                  <w:r>
                    <w:rPr>
                      <w:rFonts w:ascii="Arial" w:eastAsia="Times New Roman" w:hAnsi="Arial" w:cs="Arial"/>
                      <w:b/>
                      <w:bCs/>
                      <w:color w:val="D9D9D9"/>
                      <w:sz w:val="24"/>
                      <w:szCs w:val="24"/>
                    </w:rPr>
                    <w:t> </w:t>
                  </w:r>
                </w:p>
              </w:tc>
            </w:tr>
            <w:tr w:rsidR="00E76577">
              <w:trPr>
                <w:trHeight w:val="330"/>
                <w:tblCellSpacing w:w="0" w:type="dxa"/>
                <w:jc w:val="center"/>
              </w:trPr>
              <w:tc>
                <w:tcPr>
                  <w:tcW w:w="3050" w:type="pct"/>
                  <w:vAlign w:val="bottom"/>
                  <w:hideMark/>
                </w:tcPr>
                <w:p w:rsidR="00E76577" w:rsidRDefault="00E76577">
                  <w:pPr>
                    <w:rPr>
                      <w:rFonts w:eastAsia="Times New Roman"/>
                    </w:rPr>
                  </w:pPr>
                  <w:r>
                    <w:rPr>
                      <w:rFonts w:eastAsia="Times New Roman"/>
                    </w:rPr>
                    <w:t> </w:t>
                  </w:r>
                </w:p>
              </w:tc>
              <w:tc>
                <w:tcPr>
                  <w:tcW w:w="1500" w:type="pct"/>
                  <w:hideMark/>
                </w:tcPr>
                <w:p w:rsidR="00E76577" w:rsidRDefault="00E76577">
                  <w:pPr>
                    <w:jc w:val="right"/>
                    <w:rPr>
                      <w:rFonts w:ascii="Arial" w:eastAsia="Times New Roman" w:hAnsi="Arial" w:cs="Arial"/>
                      <w:b/>
                      <w:bCs/>
                      <w:color w:val="D9D9D9"/>
                      <w:sz w:val="24"/>
                      <w:szCs w:val="24"/>
                    </w:rPr>
                  </w:pPr>
                  <w:r>
                    <w:rPr>
                      <w:rFonts w:ascii="Arial" w:eastAsia="Times New Roman" w:hAnsi="Arial" w:cs="Arial"/>
                      <w:b/>
                      <w:bCs/>
                      <w:color w:val="D9D9D9"/>
                      <w:sz w:val="24"/>
                      <w:szCs w:val="24"/>
                    </w:rPr>
                    <w:t> </w:t>
                  </w:r>
                </w:p>
              </w:tc>
              <w:tc>
                <w:tcPr>
                  <w:tcW w:w="1500" w:type="pct"/>
                  <w:hideMark/>
                </w:tcPr>
                <w:p w:rsidR="00E76577" w:rsidRDefault="00E76577">
                  <w:pPr>
                    <w:jc w:val="right"/>
                    <w:rPr>
                      <w:rFonts w:ascii="Arial" w:eastAsia="Times New Roman" w:hAnsi="Arial" w:cs="Arial"/>
                      <w:b/>
                      <w:bCs/>
                      <w:color w:val="D9D9D9"/>
                      <w:sz w:val="24"/>
                      <w:szCs w:val="24"/>
                    </w:rPr>
                  </w:pPr>
                  <w:r>
                    <w:rPr>
                      <w:rFonts w:ascii="Arial" w:eastAsia="Times New Roman" w:hAnsi="Arial" w:cs="Arial"/>
                      <w:b/>
                      <w:bCs/>
                      <w:color w:val="D9D9D9"/>
                      <w:sz w:val="24"/>
                      <w:szCs w:val="24"/>
                    </w:rPr>
                    <w:t> </w:t>
                  </w:r>
                </w:p>
              </w:tc>
            </w:tr>
            <w:tr w:rsidR="00E76577">
              <w:trPr>
                <w:trHeight w:val="330"/>
                <w:tblCellSpacing w:w="0" w:type="dxa"/>
                <w:jc w:val="center"/>
              </w:trPr>
              <w:tc>
                <w:tcPr>
                  <w:tcW w:w="3050" w:type="pct"/>
                  <w:vAlign w:val="bottom"/>
                  <w:hideMark/>
                </w:tcPr>
                <w:p w:rsidR="00E76577" w:rsidRDefault="00C8015E">
                  <w:pPr>
                    <w:rPr>
                      <w:rFonts w:eastAsia="Times New Roman"/>
                    </w:rPr>
                  </w:pPr>
                  <w:hyperlink r:id="rId13" w:history="1">
                    <w:r w:rsidR="00E76577">
                      <w:rPr>
                        <w:rStyle w:val="Strong"/>
                        <w:rFonts w:eastAsia="Times New Roman"/>
                        <w:color w:val="000000"/>
                        <w:sz w:val="24"/>
                        <w:szCs w:val="24"/>
                        <w:u w:val="single"/>
                      </w:rPr>
                      <w:t>Share Your Personal Story: FASD and Social Workers</w:t>
                    </w:r>
                  </w:hyperlink>
                  <w:r w:rsidR="00E76577">
                    <w:rPr>
                      <w:rFonts w:eastAsia="Times New Roman"/>
                    </w:rPr>
                    <w:br/>
                  </w:r>
                  <w:r w:rsidR="00E76577">
                    <w:rPr>
                      <w:rFonts w:eastAsia="Times New Roman"/>
                    </w:rPr>
                    <w:br/>
                  </w:r>
                  <w:r w:rsidR="00E76577">
                    <w:rPr>
                      <w:rStyle w:val="Strong"/>
                      <w:rFonts w:eastAsia="Times New Roman"/>
                    </w:rPr>
                    <w:t xml:space="preserve">CALL TO ACTION: </w:t>
                  </w:r>
                  <w:r w:rsidR="00E76577">
                    <w:rPr>
                      <w:rFonts w:eastAsia="Times New Roman"/>
                    </w:rPr>
                    <w:t>Y</w:t>
                  </w:r>
                  <w:r w:rsidR="00E76577">
                    <w:rPr>
                      <w:rFonts w:eastAsia="Times New Roman"/>
                      <w:sz w:val="20"/>
                      <w:szCs w:val="20"/>
                    </w:rPr>
                    <w:t>ou are invited to share your personal story about the role of social workers in FASD! NOFAS, along with a team of social workers, is launching a campaign on “Social Workers and FASD: Many Ways to Make a Difference.”  There are many ways to share your story.  You can submit a short video, a written story, or be interviewed over the phone.</w:t>
                  </w:r>
                  <w:r w:rsidR="00E76577">
                    <w:rPr>
                      <w:rFonts w:eastAsia="Times New Roman"/>
                      <w:sz w:val="20"/>
                      <w:szCs w:val="20"/>
                    </w:rPr>
                    <w:br/>
                  </w:r>
                  <w:r w:rsidR="00E76577">
                    <w:rPr>
                      <w:rFonts w:eastAsia="Times New Roman"/>
                      <w:sz w:val="20"/>
                      <w:szCs w:val="20"/>
                    </w:rPr>
                    <w:lastRenderedPageBreak/>
                    <w:t> </w:t>
                  </w:r>
                  <w:r w:rsidR="00E76577">
                    <w:rPr>
                      <w:rFonts w:eastAsia="Times New Roman"/>
                      <w:sz w:val="20"/>
                      <w:szCs w:val="20"/>
                    </w:rPr>
                    <w:br/>
                    <w:t>Please share your story about the ways in which a social worker helped you or your family, the positive impact a social worker had on your life, and how they made a difference!</w:t>
                  </w:r>
                </w:p>
              </w:tc>
              <w:tc>
                <w:tcPr>
                  <w:tcW w:w="1500" w:type="pct"/>
                  <w:hideMark/>
                </w:tcPr>
                <w:p w:rsidR="00E76577" w:rsidRDefault="00E76577">
                  <w:pPr>
                    <w:jc w:val="right"/>
                    <w:rPr>
                      <w:rFonts w:ascii="Arial" w:eastAsia="Times New Roman" w:hAnsi="Arial" w:cs="Arial"/>
                      <w:b/>
                      <w:bCs/>
                      <w:color w:val="D9D9D9"/>
                      <w:sz w:val="24"/>
                      <w:szCs w:val="24"/>
                    </w:rPr>
                  </w:pPr>
                  <w:r>
                    <w:rPr>
                      <w:rFonts w:ascii="Arial" w:eastAsia="Times New Roman" w:hAnsi="Arial" w:cs="Arial"/>
                      <w:b/>
                      <w:bCs/>
                      <w:noProof/>
                      <w:color w:val="0000FF"/>
                      <w:sz w:val="24"/>
                      <w:szCs w:val="24"/>
                    </w:rPr>
                    <w:lastRenderedPageBreak/>
                    <w:drawing>
                      <wp:inline distT="0" distB="0" distL="0" distR="0">
                        <wp:extent cx="2446020" cy="1295400"/>
                        <wp:effectExtent l="0" t="0" r="0" b="0"/>
                        <wp:docPr id="28" name="Picture 28" descr="social work logo">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ocial work 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46020" cy="1295400"/>
                                </a:xfrm>
                                <a:prstGeom prst="rect">
                                  <a:avLst/>
                                </a:prstGeom>
                                <a:noFill/>
                                <a:ln>
                                  <a:noFill/>
                                </a:ln>
                              </pic:spPr>
                            </pic:pic>
                          </a:graphicData>
                        </a:graphic>
                      </wp:inline>
                    </w:drawing>
                  </w:r>
                </w:p>
                <w:p w:rsidR="00E76577" w:rsidRDefault="00E76577">
                  <w:pPr>
                    <w:jc w:val="center"/>
                    <w:rPr>
                      <w:rFonts w:ascii="Arial" w:eastAsia="Times New Roman" w:hAnsi="Arial" w:cs="Arial"/>
                      <w:b/>
                      <w:bCs/>
                      <w:color w:val="D9D9D9"/>
                      <w:sz w:val="24"/>
                      <w:szCs w:val="24"/>
                    </w:rPr>
                  </w:pPr>
                  <w:r>
                    <w:rPr>
                      <w:rFonts w:ascii="Arial" w:eastAsia="Times New Roman" w:hAnsi="Arial" w:cs="Arial"/>
                      <w:b/>
                      <w:bCs/>
                      <w:color w:val="D9D9D9"/>
                      <w:sz w:val="24"/>
                      <w:szCs w:val="24"/>
                    </w:rPr>
                    <w:br/>
                  </w:r>
                  <w:hyperlink r:id="rId16" w:history="1">
                    <w:r>
                      <w:rPr>
                        <w:rStyle w:val="Hyperlink"/>
                        <w:rFonts w:ascii="Arial" w:eastAsia="Times New Roman" w:hAnsi="Arial" w:cs="Arial"/>
                        <w:b/>
                        <w:bCs/>
                        <w:color w:val="000000"/>
                        <w:sz w:val="20"/>
                        <w:szCs w:val="20"/>
                        <w:shd w:val="clear" w:color="auto" w:fill="FFFFFF"/>
                      </w:rPr>
                      <w:t>For more information, visit </w:t>
                    </w:r>
                  </w:hyperlink>
                  <w:r>
                    <w:rPr>
                      <w:rFonts w:ascii="Arial" w:eastAsia="Times New Roman" w:hAnsi="Arial" w:cs="Arial"/>
                      <w:b/>
                      <w:bCs/>
                      <w:color w:val="D9D9D9"/>
                      <w:sz w:val="24"/>
                      <w:szCs w:val="24"/>
                    </w:rPr>
                    <w:br/>
                  </w:r>
                  <w:hyperlink r:id="rId17" w:history="1">
                    <w:r>
                      <w:rPr>
                        <w:rStyle w:val="Strong"/>
                        <w:rFonts w:ascii="Arial" w:eastAsia="Times New Roman" w:hAnsi="Arial" w:cs="Arial"/>
                        <w:color w:val="4B4B4B"/>
                        <w:sz w:val="20"/>
                        <w:szCs w:val="20"/>
                        <w:u w:val="single"/>
                        <w:shd w:val="clear" w:color="auto" w:fill="FFFFFF"/>
                      </w:rPr>
                      <w:t>nofas.org/</w:t>
                    </w:r>
                    <w:proofErr w:type="spellStart"/>
                    <w:r>
                      <w:rPr>
                        <w:rStyle w:val="Strong"/>
                        <w:rFonts w:ascii="Arial" w:eastAsia="Times New Roman" w:hAnsi="Arial" w:cs="Arial"/>
                        <w:color w:val="4B4B4B"/>
                        <w:sz w:val="20"/>
                        <w:szCs w:val="20"/>
                        <w:u w:val="single"/>
                        <w:shd w:val="clear" w:color="auto" w:fill="FFFFFF"/>
                      </w:rPr>
                      <w:t>socialworkstories</w:t>
                    </w:r>
                    <w:proofErr w:type="spellEnd"/>
                  </w:hyperlink>
                </w:p>
              </w:tc>
              <w:tc>
                <w:tcPr>
                  <w:tcW w:w="1500" w:type="pct"/>
                  <w:hideMark/>
                </w:tcPr>
                <w:p w:rsidR="00E76577" w:rsidRDefault="00E76577">
                  <w:pPr>
                    <w:jc w:val="right"/>
                    <w:rPr>
                      <w:rFonts w:ascii="Arial" w:eastAsia="Times New Roman" w:hAnsi="Arial" w:cs="Arial"/>
                      <w:b/>
                      <w:bCs/>
                      <w:color w:val="D9D9D9"/>
                      <w:sz w:val="24"/>
                      <w:szCs w:val="24"/>
                    </w:rPr>
                  </w:pPr>
                  <w:r>
                    <w:rPr>
                      <w:rFonts w:ascii="Arial" w:eastAsia="Times New Roman" w:hAnsi="Arial" w:cs="Arial"/>
                      <w:b/>
                      <w:bCs/>
                      <w:color w:val="D9D9D9"/>
                      <w:sz w:val="24"/>
                      <w:szCs w:val="24"/>
                    </w:rPr>
                    <w:t> </w:t>
                  </w:r>
                </w:p>
              </w:tc>
            </w:tr>
            <w:tr w:rsidR="00E76577">
              <w:trPr>
                <w:trHeight w:val="330"/>
                <w:tblCellSpacing w:w="0" w:type="dxa"/>
                <w:jc w:val="center"/>
              </w:trPr>
              <w:tc>
                <w:tcPr>
                  <w:tcW w:w="3050" w:type="pct"/>
                  <w:vAlign w:val="bottom"/>
                  <w:hideMark/>
                </w:tcPr>
                <w:p w:rsidR="00E76577" w:rsidRDefault="00E76577">
                  <w:pPr>
                    <w:rPr>
                      <w:rFonts w:eastAsia="Times New Roman"/>
                    </w:rPr>
                  </w:pPr>
                  <w:r>
                    <w:rPr>
                      <w:rFonts w:eastAsia="Times New Roman"/>
                    </w:rPr>
                    <w:t> </w:t>
                  </w:r>
                </w:p>
              </w:tc>
              <w:tc>
                <w:tcPr>
                  <w:tcW w:w="1500" w:type="pct"/>
                  <w:hideMark/>
                </w:tcPr>
                <w:p w:rsidR="00E76577" w:rsidRDefault="00E76577">
                  <w:pPr>
                    <w:jc w:val="right"/>
                    <w:rPr>
                      <w:rFonts w:ascii="Arial" w:eastAsia="Times New Roman" w:hAnsi="Arial" w:cs="Arial"/>
                      <w:b/>
                      <w:bCs/>
                      <w:color w:val="D9D9D9"/>
                      <w:sz w:val="24"/>
                      <w:szCs w:val="24"/>
                    </w:rPr>
                  </w:pPr>
                  <w:r>
                    <w:rPr>
                      <w:rFonts w:ascii="Arial" w:eastAsia="Times New Roman" w:hAnsi="Arial" w:cs="Arial"/>
                      <w:b/>
                      <w:bCs/>
                      <w:color w:val="D9D9D9"/>
                      <w:sz w:val="24"/>
                      <w:szCs w:val="24"/>
                    </w:rPr>
                    <w:t> </w:t>
                  </w:r>
                </w:p>
              </w:tc>
              <w:tc>
                <w:tcPr>
                  <w:tcW w:w="1500" w:type="pct"/>
                  <w:hideMark/>
                </w:tcPr>
                <w:p w:rsidR="00E76577" w:rsidRDefault="00E76577">
                  <w:pPr>
                    <w:jc w:val="right"/>
                    <w:rPr>
                      <w:rFonts w:ascii="Arial" w:eastAsia="Times New Roman" w:hAnsi="Arial" w:cs="Arial"/>
                      <w:b/>
                      <w:bCs/>
                      <w:color w:val="D9D9D9"/>
                      <w:sz w:val="24"/>
                      <w:szCs w:val="24"/>
                    </w:rPr>
                  </w:pPr>
                  <w:r>
                    <w:rPr>
                      <w:rFonts w:ascii="Arial" w:eastAsia="Times New Roman" w:hAnsi="Arial" w:cs="Arial"/>
                      <w:b/>
                      <w:bCs/>
                      <w:color w:val="D9D9D9"/>
                      <w:sz w:val="24"/>
                      <w:szCs w:val="24"/>
                    </w:rPr>
                    <w:t> </w:t>
                  </w:r>
                </w:p>
              </w:tc>
            </w:tr>
            <w:tr w:rsidR="00E76577">
              <w:trPr>
                <w:trHeight w:val="264"/>
                <w:tblCellSpacing w:w="0" w:type="dxa"/>
                <w:jc w:val="center"/>
              </w:trPr>
              <w:tc>
                <w:tcPr>
                  <w:tcW w:w="3500" w:type="pct"/>
                  <w:vAlign w:val="bottom"/>
                  <w:hideMark/>
                </w:tcPr>
                <w:p w:rsidR="00E76577" w:rsidRDefault="00E76577">
                  <w:pPr>
                    <w:rPr>
                      <w:rFonts w:eastAsia="Times New Roman"/>
                    </w:rPr>
                  </w:pPr>
                  <w:r>
                    <w:rPr>
                      <w:rFonts w:eastAsia="Times New Roman"/>
                    </w:rPr>
                    <w:br/>
                  </w:r>
                  <w:r>
                    <w:rPr>
                      <w:rFonts w:ascii="Arial" w:eastAsia="Times New Roman" w:hAnsi="Arial" w:cs="Arial"/>
                      <w:b/>
                      <w:bCs/>
                      <w:caps/>
                      <w:color w:val="585858"/>
                      <w:sz w:val="48"/>
                      <w:szCs w:val="48"/>
                      <w:shd w:val="clear" w:color="auto" w:fill="FFFFFF"/>
                    </w:rPr>
                    <w:t>FASD NEWS</w:t>
                  </w:r>
                </w:p>
              </w:tc>
              <w:tc>
                <w:tcPr>
                  <w:tcW w:w="1500" w:type="pct"/>
                  <w:hideMark/>
                </w:tcPr>
                <w:p w:rsidR="00E76577" w:rsidRDefault="00E76577">
                  <w:pPr>
                    <w:jc w:val="right"/>
                    <w:rPr>
                      <w:rFonts w:ascii="Arial" w:eastAsia="Times New Roman" w:hAnsi="Arial" w:cs="Arial"/>
                      <w:b/>
                      <w:bCs/>
                      <w:color w:val="D9D9D9"/>
                      <w:sz w:val="24"/>
                      <w:szCs w:val="24"/>
                    </w:rPr>
                  </w:pPr>
                  <w:r>
                    <w:rPr>
                      <w:rFonts w:ascii="Arial" w:eastAsia="Times New Roman" w:hAnsi="Arial" w:cs="Arial"/>
                      <w:b/>
                      <w:bCs/>
                      <w:color w:val="D9D9D9"/>
                      <w:sz w:val="24"/>
                      <w:szCs w:val="24"/>
                    </w:rPr>
                    <w:t>  </w:t>
                  </w:r>
                </w:p>
              </w:tc>
              <w:tc>
                <w:tcPr>
                  <w:tcW w:w="1500" w:type="pct"/>
                  <w:hideMark/>
                </w:tcPr>
                <w:p w:rsidR="00E76577" w:rsidRDefault="00E76577">
                  <w:pPr>
                    <w:jc w:val="right"/>
                    <w:rPr>
                      <w:rFonts w:ascii="Arial" w:eastAsia="Times New Roman" w:hAnsi="Arial" w:cs="Arial"/>
                      <w:b/>
                      <w:bCs/>
                      <w:color w:val="D9D9D9"/>
                      <w:sz w:val="24"/>
                      <w:szCs w:val="24"/>
                    </w:rPr>
                  </w:pPr>
                  <w:r>
                    <w:rPr>
                      <w:rFonts w:ascii="Arial" w:eastAsia="Times New Roman" w:hAnsi="Arial" w:cs="Arial"/>
                      <w:b/>
                      <w:bCs/>
                      <w:color w:val="D9D9D9"/>
                      <w:sz w:val="24"/>
                      <w:szCs w:val="24"/>
                    </w:rPr>
                    <w:t> </w:t>
                  </w:r>
                </w:p>
              </w:tc>
            </w:tr>
          </w:tbl>
          <w:p w:rsidR="00E76577" w:rsidRDefault="00E76577">
            <w:pPr>
              <w:spacing w:line="240" w:lineRule="atLeast"/>
              <w:rPr>
                <w:rFonts w:ascii="Arial" w:eastAsia="Times New Roman" w:hAnsi="Arial" w:cs="Arial"/>
                <w:vanish/>
                <w:color w:val="4B4B4B"/>
                <w:sz w:val="18"/>
                <w:szCs w:val="18"/>
              </w:rPr>
            </w:pPr>
          </w:p>
          <w:tbl>
            <w:tblPr>
              <w:tblW w:w="4650" w:type="pct"/>
              <w:jc w:val="center"/>
              <w:tblCellSpacing w:w="0" w:type="dxa"/>
              <w:tblCellMar>
                <w:left w:w="0" w:type="dxa"/>
                <w:right w:w="0" w:type="dxa"/>
              </w:tblCellMar>
              <w:tblLook w:val="04A0" w:firstRow="1" w:lastRow="0" w:firstColumn="1" w:lastColumn="0" w:noHBand="0" w:noVBand="1"/>
            </w:tblPr>
            <w:tblGrid>
              <w:gridCol w:w="4113"/>
              <w:gridCol w:w="3852"/>
            </w:tblGrid>
            <w:tr w:rsidR="00E76577">
              <w:trPr>
                <w:tblCellSpacing w:w="0" w:type="dxa"/>
                <w:jc w:val="center"/>
              </w:trPr>
              <w:tc>
                <w:tcPr>
                  <w:tcW w:w="0" w:type="auto"/>
                  <w:gridSpan w:val="2"/>
                  <w:tcBorders>
                    <w:top w:val="nil"/>
                    <w:left w:val="nil"/>
                    <w:bottom w:val="single" w:sz="6" w:space="0" w:color="EBEBEB"/>
                    <w:right w:val="nil"/>
                  </w:tcBorders>
                  <w:vAlign w:val="center"/>
                  <w:hideMark/>
                </w:tcPr>
                <w:p w:rsidR="00E76577" w:rsidRDefault="00E76577">
                  <w:pPr>
                    <w:spacing w:line="240" w:lineRule="atLeast"/>
                    <w:rPr>
                      <w:rFonts w:ascii="Arial" w:eastAsia="Times New Roman" w:hAnsi="Arial" w:cs="Arial"/>
                      <w:b/>
                      <w:bCs/>
                      <w:caps/>
                      <w:color w:val="585858"/>
                      <w:sz w:val="18"/>
                      <w:szCs w:val="18"/>
                    </w:rPr>
                  </w:pPr>
                  <w:r>
                    <w:rPr>
                      <w:rFonts w:ascii="Arial" w:eastAsia="Times New Roman" w:hAnsi="Arial" w:cs="Arial"/>
                      <w:b/>
                      <w:bCs/>
                      <w:caps/>
                      <w:color w:val="585858"/>
                      <w:sz w:val="18"/>
                      <w:szCs w:val="18"/>
                    </w:rPr>
                    <w:t> </w:t>
                  </w:r>
                </w:p>
              </w:tc>
            </w:tr>
            <w:tr w:rsidR="00E76577">
              <w:trPr>
                <w:tblCellSpacing w:w="0" w:type="dxa"/>
                <w:jc w:val="center"/>
              </w:trPr>
              <w:tc>
                <w:tcPr>
                  <w:tcW w:w="3050" w:type="pct"/>
                  <w:hideMark/>
                </w:tcPr>
                <w:p w:rsidR="00E76577" w:rsidRDefault="00E76577">
                  <w:pPr>
                    <w:spacing w:line="240" w:lineRule="atLeast"/>
                    <w:rPr>
                      <w:rFonts w:ascii="Arial" w:eastAsia="Times New Roman" w:hAnsi="Arial" w:cs="Arial"/>
                    </w:rPr>
                  </w:pPr>
                  <w:r>
                    <w:rPr>
                      <w:rFonts w:ascii="Arial" w:eastAsia="Times New Roman" w:hAnsi="Arial" w:cs="Arial"/>
                    </w:rPr>
                    <w:t> </w:t>
                  </w:r>
                </w:p>
              </w:tc>
              <w:tc>
                <w:tcPr>
                  <w:tcW w:w="1550" w:type="pct"/>
                  <w:hideMark/>
                </w:tcPr>
                <w:p w:rsidR="00E76577" w:rsidRDefault="00E76577">
                  <w:pPr>
                    <w:jc w:val="right"/>
                    <w:rPr>
                      <w:rFonts w:eastAsia="Times New Roman"/>
                    </w:rPr>
                  </w:pPr>
                  <w:r>
                    <w:rPr>
                      <w:rFonts w:eastAsia="Times New Roman"/>
                    </w:rPr>
                    <w:t> </w:t>
                  </w:r>
                </w:p>
              </w:tc>
            </w:tr>
            <w:tr w:rsidR="00E76577">
              <w:trPr>
                <w:tblCellSpacing w:w="0" w:type="dxa"/>
                <w:jc w:val="center"/>
              </w:trPr>
              <w:tc>
                <w:tcPr>
                  <w:tcW w:w="3050" w:type="pct"/>
                  <w:hideMark/>
                </w:tcPr>
                <w:p w:rsidR="00E76577" w:rsidRDefault="00C8015E">
                  <w:pPr>
                    <w:spacing w:line="240" w:lineRule="atLeast"/>
                    <w:rPr>
                      <w:rFonts w:ascii="Arial" w:eastAsia="Times New Roman" w:hAnsi="Arial" w:cs="Arial"/>
                    </w:rPr>
                  </w:pPr>
                  <w:hyperlink r:id="rId18" w:history="1">
                    <w:r w:rsidR="00E76577">
                      <w:rPr>
                        <w:rStyle w:val="Strong"/>
                        <w:rFonts w:ascii="Arial" w:eastAsia="Times New Roman" w:hAnsi="Arial" w:cs="Arial"/>
                        <w:color w:val="000000"/>
                        <w:sz w:val="24"/>
                        <w:szCs w:val="24"/>
                        <w:u w:val="single"/>
                      </w:rPr>
                      <w:t>Family Finally Gets Answers in FASD Diagnosis</w:t>
                    </w:r>
                  </w:hyperlink>
                  <w:r w:rsidR="00E76577">
                    <w:rPr>
                      <w:rFonts w:ascii="Arial" w:eastAsia="Times New Roman" w:hAnsi="Arial" w:cs="Arial"/>
                    </w:rPr>
                    <w:br/>
                  </w:r>
                  <w:r w:rsidR="00E76577">
                    <w:rPr>
                      <w:rFonts w:ascii="Arial" w:eastAsia="Times New Roman" w:hAnsi="Arial" w:cs="Arial"/>
                    </w:rPr>
                    <w:br/>
                  </w:r>
                  <w:r w:rsidR="00E76577">
                    <w:rPr>
                      <w:rFonts w:ascii="Arial" w:eastAsia="Times New Roman" w:hAnsi="Arial" w:cs="Arial"/>
                      <w:sz w:val="20"/>
                      <w:szCs w:val="20"/>
                    </w:rPr>
                    <w:t xml:space="preserve">“Sharon Wallace has been looking after Xavier and his siblings since they were taken away from their mother because of problems with alcohol. That was why she decided to take Xavier to see doctors at the FASD Clinic.  Doctors confirmed his diagnosis of FASD. "He's on the severe end of the spectrum, because he has major impairments in at least five separate brain domains." Dr Shelton explained. </w:t>
                  </w:r>
                  <w:proofErr w:type="spellStart"/>
                  <w:r w:rsidR="00E76577">
                    <w:rPr>
                      <w:rFonts w:ascii="Arial" w:eastAsia="Times New Roman" w:hAnsi="Arial" w:cs="Arial"/>
                      <w:sz w:val="20"/>
                      <w:szCs w:val="20"/>
                    </w:rPr>
                    <w:t>Ms</w:t>
                  </w:r>
                  <w:proofErr w:type="spellEnd"/>
                  <w:r w:rsidR="00E76577">
                    <w:rPr>
                      <w:rFonts w:ascii="Arial" w:eastAsia="Times New Roman" w:hAnsi="Arial" w:cs="Arial"/>
                      <w:sz w:val="20"/>
                      <w:szCs w:val="20"/>
                    </w:rPr>
                    <w:t xml:space="preserve"> Wallace was tearful and emotional when she heard this, but also relieved.”</w:t>
                  </w:r>
                  <w:r w:rsidR="00E76577">
                    <w:rPr>
                      <w:rFonts w:ascii="Arial" w:eastAsia="Times New Roman" w:hAnsi="Arial" w:cs="Arial"/>
                      <w:sz w:val="20"/>
                      <w:szCs w:val="20"/>
                    </w:rPr>
                    <w:br/>
                    <w:t xml:space="preserve">- </w:t>
                  </w:r>
                  <w:r w:rsidR="00E76577">
                    <w:rPr>
                      <w:rStyle w:val="Emphasis"/>
                      <w:rFonts w:ascii="Arial" w:eastAsia="Times New Roman" w:hAnsi="Arial" w:cs="Arial"/>
                      <w:sz w:val="20"/>
                      <w:szCs w:val="20"/>
                    </w:rPr>
                    <w:t>ABC News, Australia</w:t>
                  </w:r>
                </w:p>
              </w:tc>
              <w:tc>
                <w:tcPr>
                  <w:tcW w:w="1550" w:type="pct"/>
                  <w:hideMark/>
                </w:tcPr>
                <w:p w:rsidR="00E76577" w:rsidRDefault="00E76577">
                  <w:pPr>
                    <w:jc w:val="right"/>
                    <w:rPr>
                      <w:rFonts w:eastAsia="Times New Roman"/>
                    </w:rPr>
                  </w:pPr>
                  <w:r>
                    <w:rPr>
                      <w:rFonts w:eastAsia="Times New Roman"/>
                      <w:noProof/>
                      <w:color w:val="0000FF"/>
                      <w:sz w:val="20"/>
                      <w:szCs w:val="20"/>
                    </w:rPr>
                    <w:drawing>
                      <wp:inline distT="0" distB="0" distL="0" distR="0">
                        <wp:extent cx="2446020" cy="1630680"/>
                        <wp:effectExtent l="0" t="0" r="0" b="7620"/>
                        <wp:docPr id="27" name="Picture 27" descr="family gets answer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family gets answer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46020" cy="1630680"/>
                                </a:xfrm>
                                <a:prstGeom prst="rect">
                                  <a:avLst/>
                                </a:prstGeom>
                                <a:noFill/>
                                <a:ln>
                                  <a:noFill/>
                                </a:ln>
                              </pic:spPr>
                            </pic:pic>
                          </a:graphicData>
                        </a:graphic>
                      </wp:inline>
                    </w:drawing>
                  </w:r>
                </w:p>
              </w:tc>
            </w:tr>
            <w:tr w:rsidR="00E76577">
              <w:trPr>
                <w:tblCellSpacing w:w="0" w:type="dxa"/>
                <w:jc w:val="center"/>
              </w:trPr>
              <w:tc>
                <w:tcPr>
                  <w:tcW w:w="3050" w:type="pct"/>
                  <w:hideMark/>
                </w:tcPr>
                <w:p w:rsidR="00E76577" w:rsidRDefault="00E76577">
                  <w:pPr>
                    <w:spacing w:line="240" w:lineRule="atLeast"/>
                    <w:rPr>
                      <w:rFonts w:ascii="Arial" w:eastAsia="Times New Roman" w:hAnsi="Arial" w:cs="Arial"/>
                    </w:rPr>
                  </w:pPr>
                  <w:r>
                    <w:rPr>
                      <w:rFonts w:ascii="Arial" w:eastAsia="Times New Roman" w:hAnsi="Arial" w:cs="Arial"/>
                    </w:rPr>
                    <w:t> </w:t>
                  </w:r>
                </w:p>
              </w:tc>
              <w:tc>
                <w:tcPr>
                  <w:tcW w:w="1550" w:type="pct"/>
                  <w:hideMark/>
                </w:tcPr>
                <w:p w:rsidR="00E76577" w:rsidRDefault="00E76577">
                  <w:pPr>
                    <w:jc w:val="right"/>
                    <w:rPr>
                      <w:rFonts w:eastAsia="Times New Roman"/>
                    </w:rPr>
                  </w:pPr>
                  <w:r>
                    <w:rPr>
                      <w:rFonts w:eastAsia="Times New Roman"/>
                    </w:rPr>
                    <w:t> </w:t>
                  </w:r>
                </w:p>
              </w:tc>
            </w:tr>
            <w:tr w:rsidR="00E76577">
              <w:trPr>
                <w:tblCellSpacing w:w="0" w:type="dxa"/>
                <w:jc w:val="center"/>
              </w:trPr>
              <w:tc>
                <w:tcPr>
                  <w:tcW w:w="3050" w:type="pct"/>
                  <w:hideMark/>
                </w:tcPr>
                <w:p w:rsidR="00E76577" w:rsidRDefault="00C8015E">
                  <w:pPr>
                    <w:spacing w:line="240" w:lineRule="atLeast"/>
                    <w:rPr>
                      <w:rFonts w:ascii="Arial" w:eastAsia="Times New Roman" w:hAnsi="Arial" w:cs="Arial"/>
                      <w:color w:val="4B4B4B"/>
                      <w:sz w:val="18"/>
                      <w:szCs w:val="18"/>
                    </w:rPr>
                  </w:pPr>
                  <w:hyperlink r:id="rId21" w:history="1">
                    <w:r w:rsidR="00E76577">
                      <w:rPr>
                        <w:rStyle w:val="Strong"/>
                        <w:rFonts w:ascii="Arial" w:eastAsia="Times New Roman" w:hAnsi="Arial" w:cs="Arial"/>
                        <w:color w:val="000000"/>
                        <w:sz w:val="24"/>
                        <w:szCs w:val="24"/>
                        <w:u w:val="single"/>
                      </w:rPr>
                      <w:t>Struggling Addict Preparing to be New Mom</w:t>
                    </w:r>
                  </w:hyperlink>
                  <w:r w:rsidR="00E76577">
                    <w:rPr>
                      <w:rFonts w:ascii="Arial" w:eastAsia="Times New Roman" w:hAnsi="Arial" w:cs="Arial"/>
                      <w:color w:val="4B4B4B"/>
                      <w:sz w:val="18"/>
                      <w:szCs w:val="18"/>
                    </w:rPr>
                    <w:br/>
                  </w:r>
                  <w:r w:rsidR="00E76577">
                    <w:rPr>
                      <w:rFonts w:ascii="Arial" w:eastAsia="Times New Roman" w:hAnsi="Arial" w:cs="Arial"/>
                      <w:color w:val="4B4B4B"/>
                      <w:sz w:val="18"/>
                      <w:szCs w:val="18"/>
                    </w:rPr>
                    <w:br/>
                  </w:r>
                  <w:r w:rsidR="00E76577">
                    <w:rPr>
                      <w:rFonts w:ascii="Arial" w:eastAsia="Times New Roman" w:hAnsi="Arial" w:cs="Arial"/>
                      <w:color w:val="4B4B4B"/>
                      <w:sz w:val="20"/>
                      <w:szCs w:val="20"/>
                    </w:rPr>
                    <w:t xml:space="preserve">“Laine is 36 weeks pregnant and is now going to weekly appointments with her OB-GYN. "I've had zero complications, and at the same time I'm scared to death," she told WKYT's </w:t>
                  </w:r>
                  <w:proofErr w:type="spellStart"/>
                  <w:r w:rsidR="00E76577">
                    <w:rPr>
                      <w:rFonts w:ascii="Arial" w:eastAsia="Times New Roman" w:hAnsi="Arial" w:cs="Arial"/>
                      <w:color w:val="4B4B4B"/>
                      <w:sz w:val="20"/>
                      <w:szCs w:val="20"/>
                    </w:rPr>
                    <w:t>MIranda</w:t>
                  </w:r>
                  <w:proofErr w:type="spellEnd"/>
                  <w:r w:rsidR="00E76577">
                    <w:rPr>
                      <w:rFonts w:ascii="Arial" w:eastAsia="Times New Roman" w:hAnsi="Arial" w:cs="Arial"/>
                      <w:color w:val="4B4B4B"/>
                      <w:sz w:val="20"/>
                      <w:szCs w:val="20"/>
                    </w:rPr>
                    <w:t xml:space="preserve"> Combs after her appointment. Her doctor, Thomas Mahoney, told us 20-25 percent of the mothers he sees are struggling with drug addiction. Laine is one of them.”</w:t>
                  </w:r>
                  <w:r w:rsidR="00E76577">
                    <w:rPr>
                      <w:rFonts w:ascii="Arial" w:eastAsia="Times New Roman" w:hAnsi="Arial" w:cs="Arial"/>
                      <w:color w:val="4B4B4B"/>
                      <w:sz w:val="20"/>
                      <w:szCs w:val="20"/>
                    </w:rPr>
                    <w:br/>
                    <w:t xml:space="preserve">- </w:t>
                  </w:r>
                  <w:r w:rsidR="00E76577">
                    <w:rPr>
                      <w:rStyle w:val="Emphasis"/>
                      <w:rFonts w:ascii="Arial" w:eastAsia="Times New Roman" w:hAnsi="Arial" w:cs="Arial"/>
                      <w:color w:val="4B4B4B"/>
                      <w:sz w:val="20"/>
                      <w:szCs w:val="20"/>
                    </w:rPr>
                    <w:t>CBS WKYT</w:t>
                  </w:r>
                </w:p>
              </w:tc>
              <w:tc>
                <w:tcPr>
                  <w:tcW w:w="1550" w:type="pct"/>
                  <w:hideMark/>
                </w:tcPr>
                <w:p w:rsidR="00E76577" w:rsidRDefault="00E76577">
                  <w:pPr>
                    <w:jc w:val="right"/>
                    <w:rPr>
                      <w:rFonts w:eastAsia="Times New Roman"/>
                    </w:rPr>
                  </w:pPr>
                  <w:r>
                    <w:rPr>
                      <w:rFonts w:eastAsia="Times New Roman"/>
                      <w:noProof/>
                      <w:color w:val="0000FF"/>
                    </w:rPr>
                    <w:drawing>
                      <wp:inline distT="0" distB="0" distL="0" distR="0">
                        <wp:extent cx="2446020" cy="1379220"/>
                        <wp:effectExtent l="0" t="0" r="0" b="0"/>
                        <wp:docPr id="26" name="Picture 26" descr="struggling adict">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truggling adic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46020" cy="1379220"/>
                                </a:xfrm>
                                <a:prstGeom prst="rect">
                                  <a:avLst/>
                                </a:prstGeom>
                                <a:noFill/>
                                <a:ln>
                                  <a:noFill/>
                                </a:ln>
                              </pic:spPr>
                            </pic:pic>
                          </a:graphicData>
                        </a:graphic>
                      </wp:inline>
                    </w:drawing>
                  </w:r>
                </w:p>
              </w:tc>
            </w:tr>
            <w:tr w:rsidR="00E76577">
              <w:trPr>
                <w:tblCellSpacing w:w="0" w:type="dxa"/>
                <w:jc w:val="center"/>
              </w:trPr>
              <w:tc>
                <w:tcPr>
                  <w:tcW w:w="3050" w:type="pct"/>
                  <w:hideMark/>
                </w:tcPr>
                <w:p w:rsidR="00E76577" w:rsidRDefault="00E76577">
                  <w:pPr>
                    <w:spacing w:line="240" w:lineRule="atLeast"/>
                    <w:rPr>
                      <w:rFonts w:ascii="Arial" w:eastAsia="Times New Roman" w:hAnsi="Arial" w:cs="Arial"/>
                      <w:color w:val="4B4B4B"/>
                      <w:sz w:val="18"/>
                      <w:szCs w:val="18"/>
                    </w:rPr>
                  </w:pPr>
                  <w:r>
                    <w:rPr>
                      <w:rFonts w:ascii="Arial" w:eastAsia="Times New Roman" w:hAnsi="Arial" w:cs="Arial"/>
                      <w:color w:val="4B4B4B"/>
                      <w:sz w:val="18"/>
                      <w:szCs w:val="18"/>
                    </w:rPr>
                    <w:t> </w:t>
                  </w:r>
                </w:p>
              </w:tc>
              <w:tc>
                <w:tcPr>
                  <w:tcW w:w="1550" w:type="pct"/>
                  <w:hideMark/>
                </w:tcPr>
                <w:p w:rsidR="00E76577" w:rsidRDefault="00E76577">
                  <w:pPr>
                    <w:jc w:val="right"/>
                    <w:rPr>
                      <w:rFonts w:eastAsia="Times New Roman"/>
                    </w:rPr>
                  </w:pPr>
                  <w:r>
                    <w:rPr>
                      <w:rFonts w:eastAsia="Times New Roman"/>
                    </w:rPr>
                    <w:t> </w:t>
                  </w:r>
                </w:p>
              </w:tc>
            </w:tr>
            <w:tr w:rsidR="00E76577">
              <w:trPr>
                <w:tblCellSpacing w:w="0" w:type="dxa"/>
                <w:jc w:val="center"/>
              </w:trPr>
              <w:tc>
                <w:tcPr>
                  <w:tcW w:w="3050" w:type="pct"/>
                  <w:hideMark/>
                </w:tcPr>
                <w:p w:rsidR="00E76577" w:rsidRDefault="00C8015E">
                  <w:pPr>
                    <w:spacing w:line="240" w:lineRule="atLeast"/>
                    <w:rPr>
                      <w:rFonts w:ascii="Arial" w:eastAsia="Times New Roman" w:hAnsi="Arial" w:cs="Arial"/>
                      <w:color w:val="4B4B4B"/>
                      <w:sz w:val="18"/>
                      <w:szCs w:val="18"/>
                    </w:rPr>
                  </w:pPr>
                  <w:hyperlink r:id="rId24" w:history="1">
                    <w:r w:rsidR="00E76577">
                      <w:rPr>
                        <w:rStyle w:val="Strong"/>
                        <w:rFonts w:ascii="Arial" w:eastAsia="Times New Roman" w:hAnsi="Arial" w:cs="Arial"/>
                        <w:color w:val="000000"/>
                        <w:sz w:val="24"/>
                        <w:szCs w:val="24"/>
                        <w:u w:val="single"/>
                      </w:rPr>
                      <w:t>Adopted Children in Israel Have Undiagnosed FASD</w:t>
                    </w:r>
                  </w:hyperlink>
                  <w:r w:rsidR="00E76577">
                    <w:rPr>
                      <w:rFonts w:ascii="Arial" w:eastAsia="Times New Roman" w:hAnsi="Arial" w:cs="Arial"/>
                      <w:color w:val="4B4B4B"/>
                      <w:sz w:val="18"/>
                      <w:szCs w:val="18"/>
                    </w:rPr>
                    <w:br/>
                  </w:r>
                  <w:r w:rsidR="00E76577">
                    <w:rPr>
                      <w:rFonts w:ascii="Arial" w:eastAsia="Times New Roman" w:hAnsi="Arial" w:cs="Arial"/>
                      <w:color w:val="4B4B4B"/>
                      <w:sz w:val="18"/>
                      <w:szCs w:val="18"/>
                    </w:rPr>
                    <w:br/>
                  </w:r>
                  <w:r w:rsidR="00E76577">
                    <w:rPr>
                      <w:rFonts w:ascii="Arial" w:eastAsia="Times New Roman" w:hAnsi="Arial" w:cs="Arial"/>
                      <w:color w:val="4B4B4B"/>
                      <w:sz w:val="20"/>
                      <w:szCs w:val="20"/>
                    </w:rPr>
                    <w:t>“Some young children originating in the former Soviet Union who have been adopted by Israelis have been diagnosed with FASDs when they are toddlers… Many couples (or women) in the former Soviet Union who bring their babies to orphanages and give them up for adoption have a past of alcoholism, taking drugs, and physical and sexual abuse… This does not mean that children from orphanages in the former Soviet Union are not suitable for adoption.”</w:t>
                  </w:r>
                  <w:r w:rsidR="00E76577">
                    <w:rPr>
                      <w:rFonts w:ascii="Arial" w:eastAsia="Times New Roman" w:hAnsi="Arial" w:cs="Arial"/>
                      <w:color w:val="4B4B4B"/>
                      <w:sz w:val="20"/>
                      <w:szCs w:val="20"/>
                    </w:rPr>
                    <w:br/>
                    <w:t xml:space="preserve">- </w:t>
                  </w:r>
                  <w:r w:rsidR="00E76577">
                    <w:rPr>
                      <w:rStyle w:val="Emphasis"/>
                      <w:rFonts w:ascii="Arial" w:eastAsia="Times New Roman" w:hAnsi="Arial" w:cs="Arial"/>
                      <w:color w:val="4B4B4B"/>
                      <w:sz w:val="20"/>
                      <w:szCs w:val="20"/>
                    </w:rPr>
                    <w:t>The Jerusalem Post</w:t>
                  </w:r>
                </w:p>
              </w:tc>
              <w:tc>
                <w:tcPr>
                  <w:tcW w:w="1550" w:type="pct"/>
                  <w:hideMark/>
                </w:tcPr>
                <w:p w:rsidR="00E76577" w:rsidRDefault="00E76577">
                  <w:pPr>
                    <w:jc w:val="right"/>
                    <w:rPr>
                      <w:rFonts w:eastAsia="Times New Roman"/>
                    </w:rPr>
                  </w:pPr>
                  <w:r>
                    <w:rPr>
                      <w:rFonts w:eastAsia="Times New Roman"/>
                      <w:noProof/>
                      <w:color w:val="0000FF"/>
                    </w:rPr>
                    <w:drawing>
                      <wp:inline distT="0" distB="0" distL="0" distR="0">
                        <wp:extent cx="2446020" cy="1684020"/>
                        <wp:effectExtent l="0" t="0" r="0" b="0"/>
                        <wp:docPr id="25" name="Picture 25" descr="Israel baby">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srael baby"/>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46020" cy="1684020"/>
                                </a:xfrm>
                                <a:prstGeom prst="rect">
                                  <a:avLst/>
                                </a:prstGeom>
                                <a:noFill/>
                                <a:ln>
                                  <a:noFill/>
                                </a:ln>
                              </pic:spPr>
                            </pic:pic>
                          </a:graphicData>
                        </a:graphic>
                      </wp:inline>
                    </w:drawing>
                  </w:r>
                </w:p>
              </w:tc>
            </w:tr>
            <w:tr w:rsidR="00E76577">
              <w:trPr>
                <w:tblCellSpacing w:w="0" w:type="dxa"/>
                <w:jc w:val="center"/>
              </w:trPr>
              <w:tc>
                <w:tcPr>
                  <w:tcW w:w="3050" w:type="pct"/>
                  <w:hideMark/>
                </w:tcPr>
                <w:p w:rsidR="00E76577" w:rsidRDefault="00E76577">
                  <w:pPr>
                    <w:spacing w:line="240" w:lineRule="atLeast"/>
                    <w:rPr>
                      <w:rFonts w:ascii="Arial" w:eastAsia="Times New Roman" w:hAnsi="Arial" w:cs="Arial"/>
                      <w:color w:val="4B4B4B"/>
                      <w:sz w:val="18"/>
                      <w:szCs w:val="18"/>
                    </w:rPr>
                  </w:pPr>
                  <w:r>
                    <w:rPr>
                      <w:rFonts w:ascii="Arial" w:eastAsia="Times New Roman" w:hAnsi="Arial" w:cs="Arial"/>
                      <w:color w:val="4B4B4B"/>
                      <w:sz w:val="18"/>
                      <w:szCs w:val="18"/>
                    </w:rPr>
                    <w:t> </w:t>
                  </w:r>
                </w:p>
              </w:tc>
              <w:tc>
                <w:tcPr>
                  <w:tcW w:w="1550" w:type="pct"/>
                  <w:hideMark/>
                </w:tcPr>
                <w:p w:rsidR="00E76577" w:rsidRDefault="00E76577">
                  <w:pPr>
                    <w:jc w:val="right"/>
                    <w:rPr>
                      <w:rFonts w:eastAsia="Times New Roman"/>
                    </w:rPr>
                  </w:pPr>
                  <w:r>
                    <w:rPr>
                      <w:rFonts w:eastAsia="Times New Roman"/>
                    </w:rPr>
                    <w:t> </w:t>
                  </w:r>
                </w:p>
              </w:tc>
            </w:tr>
            <w:tr w:rsidR="00E76577">
              <w:trPr>
                <w:tblCellSpacing w:w="0" w:type="dxa"/>
                <w:jc w:val="center"/>
              </w:trPr>
              <w:tc>
                <w:tcPr>
                  <w:tcW w:w="3050" w:type="pct"/>
                  <w:hideMark/>
                </w:tcPr>
                <w:p w:rsidR="00E76577" w:rsidRDefault="00C8015E">
                  <w:pPr>
                    <w:spacing w:line="240" w:lineRule="atLeast"/>
                    <w:rPr>
                      <w:rFonts w:ascii="Arial" w:eastAsia="Times New Roman" w:hAnsi="Arial" w:cs="Arial"/>
                      <w:color w:val="4B4B4B"/>
                      <w:sz w:val="18"/>
                      <w:szCs w:val="18"/>
                    </w:rPr>
                  </w:pPr>
                  <w:hyperlink r:id="rId27" w:history="1">
                    <w:proofErr w:type="spellStart"/>
                    <w:r w:rsidR="00E76577">
                      <w:rPr>
                        <w:rStyle w:val="Hyperlink"/>
                        <w:rFonts w:ascii="Arial" w:eastAsia="Times New Roman" w:hAnsi="Arial" w:cs="Arial"/>
                        <w:b/>
                        <w:bCs/>
                        <w:color w:val="000000"/>
                        <w:sz w:val="24"/>
                        <w:szCs w:val="24"/>
                      </w:rPr>
                      <w:t>Cyntoia</w:t>
                    </w:r>
                    <w:proofErr w:type="spellEnd"/>
                    <w:r w:rsidR="00E76577">
                      <w:rPr>
                        <w:rStyle w:val="Hyperlink"/>
                        <w:rFonts w:ascii="Arial" w:eastAsia="Times New Roman" w:hAnsi="Arial" w:cs="Arial"/>
                        <w:b/>
                        <w:bCs/>
                        <w:color w:val="000000"/>
                        <w:sz w:val="24"/>
                        <w:szCs w:val="24"/>
                      </w:rPr>
                      <w:t xml:space="preserve"> Brown Says She Will Die From Complications of Fetal Alcohol Syndrome If She’s Not Released From Prison</w:t>
                    </w:r>
                  </w:hyperlink>
                  <w:r w:rsidR="00E76577">
                    <w:rPr>
                      <w:rFonts w:ascii="Arial" w:eastAsia="Times New Roman" w:hAnsi="Arial" w:cs="Arial"/>
                      <w:color w:val="4B4B4B"/>
                      <w:sz w:val="18"/>
                      <w:szCs w:val="18"/>
                    </w:rPr>
                    <w:br/>
                  </w:r>
                  <w:r w:rsidR="00E76577">
                    <w:rPr>
                      <w:rFonts w:ascii="Arial" w:eastAsia="Times New Roman" w:hAnsi="Arial" w:cs="Arial"/>
                      <w:color w:val="4B4B4B"/>
                      <w:sz w:val="18"/>
                      <w:szCs w:val="18"/>
                    </w:rPr>
                    <w:br/>
                  </w:r>
                  <w:r w:rsidR="00E76577">
                    <w:rPr>
                      <w:rFonts w:ascii="Arial" w:eastAsia="Times New Roman" w:hAnsi="Arial" w:cs="Arial"/>
                      <w:color w:val="4B4B4B"/>
                      <w:sz w:val="20"/>
                      <w:szCs w:val="20"/>
                    </w:rPr>
                    <w:t>“</w:t>
                  </w:r>
                  <w:proofErr w:type="spellStart"/>
                  <w:r w:rsidR="00E76577">
                    <w:rPr>
                      <w:rFonts w:ascii="Arial" w:eastAsia="Times New Roman" w:hAnsi="Arial" w:cs="Arial"/>
                      <w:color w:val="4B4B4B"/>
                      <w:sz w:val="20"/>
                      <w:szCs w:val="20"/>
                    </w:rPr>
                    <w:t>Cyntoia</w:t>
                  </w:r>
                  <w:proofErr w:type="spellEnd"/>
                  <w:r w:rsidR="00E76577">
                    <w:rPr>
                      <w:rFonts w:ascii="Arial" w:eastAsia="Times New Roman" w:hAnsi="Arial" w:cs="Arial"/>
                      <w:color w:val="4B4B4B"/>
                      <w:sz w:val="20"/>
                      <w:szCs w:val="20"/>
                    </w:rPr>
                    <w:t xml:space="preserve"> Brown filed an appeal begging the court to release her from prison ASAP because she fears she will die long before ever reaching the possibility for parole. </w:t>
                  </w:r>
                  <w:r w:rsidR="00E76577">
                    <w:rPr>
                      <w:rFonts w:ascii="Arial" w:eastAsia="Times New Roman" w:hAnsi="Arial" w:cs="Arial"/>
                      <w:color w:val="4B4B4B"/>
                      <w:sz w:val="20"/>
                      <w:szCs w:val="20"/>
                    </w:rPr>
                    <w:br/>
                  </w:r>
                  <w:r w:rsidR="00E76577">
                    <w:rPr>
                      <w:rFonts w:ascii="Arial" w:eastAsia="Times New Roman" w:hAnsi="Arial" w:cs="Arial"/>
                      <w:color w:val="4B4B4B"/>
                      <w:sz w:val="20"/>
                      <w:szCs w:val="20"/>
                    </w:rPr>
                    <w:br/>
                    <w:t>Brown’s attorneys argue that “As an incarcerated person who is also a victim of fetal alcohol poisoning, Ms. Brown is likely to die in prison well before her ostensible minimum of 51 years of incarceration has expired.”</w:t>
                  </w:r>
                  <w:r w:rsidR="00E76577">
                    <w:rPr>
                      <w:rFonts w:ascii="Arial" w:eastAsia="Times New Roman" w:hAnsi="Arial" w:cs="Arial"/>
                      <w:color w:val="4B4B4B"/>
                      <w:sz w:val="20"/>
                      <w:szCs w:val="20"/>
                    </w:rPr>
                    <w:br/>
                    <w:t xml:space="preserve">- </w:t>
                  </w:r>
                  <w:r w:rsidR="00E76577">
                    <w:rPr>
                      <w:rStyle w:val="Emphasis"/>
                      <w:rFonts w:ascii="Arial" w:eastAsia="Times New Roman" w:hAnsi="Arial" w:cs="Arial"/>
                      <w:color w:val="4B4B4B"/>
                      <w:sz w:val="20"/>
                      <w:szCs w:val="20"/>
                    </w:rPr>
                    <w:t>The Blast</w:t>
                  </w:r>
                </w:p>
              </w:tc>
              <w:tc>
                <w:tcPr>
                  <w:tcW w:w="1550" w:type="pct"/>
                  <w:hideMark/>
                </w:tcPr>
                <w:p w:rsidR="00E76577" w:rsidRDefault="00E76577">
                  <w:pPr>
                    <w:jc w:val="right"/>
                    <w:rPr>
                      <w:rFonts w:eastAsia="Times New Roman"/>
                    </w:rPr>
                  </w:pPr>
                  <w:r>
                    <w:rPr>
                      <w:rFonts w:eastAsia="Times New Roman"/>
                      <w:noProof/>
                      <w:color w:val="0000FF"/>
                    </w:rPr>
                    <w:drawing>
                      <wp:inline distT="0" distB="0" distL="0" distR="0">
                        <wp:extent cx="2446020" cy="1828800"/>
                        <wp:effectExtent l="0" t="0" r="0" b="0"/>
                        <wp:docPr id="24" name="Picture 24" descr="Cyntoia Brown">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yntoia Brow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446020" cy="1828800"/>
                                </a:xfrm>
                                <a:prstGeom prst="rect">
                                  <a:avLst/>
                                </a:prstGeom>
                                <a:noFill/>
                                <a:ln>
                                  <a:noFill/>
                                </a:ln>
                              </pic:spPr>
                            </pic:pic>
                          </a:graphicData>
                        </a:graphic>
                      </wp:inline>
                    </w:drawing>
                  </w:r>
                </w:p>
              </w:tc>
            </w:tr>
            <w:tr w:rsidR="00E76577">
              <w:trPr>
                <w:tblCellSpacing w:w="0" w:type="dxa"/>
                <w:jc w:val="center"/>
              </w:trPr>
              <w:tc>
                <w:tcPr>
                  <w:tcW w:w="3050" w:type="pct"/>
                  <w:hideMark/>
                </w:tcPr>
                <w:p w:rsidR="00E76577" w:rsidRDefault="00E76577">
                  <w:pPr>
                    <w:spacing w:line="240" w:lineRule="atLeast"/>
                    <w:rPr>
                      <w:rFonts w:ascii="Arial" w:eastAsia="Times New Roman" w:hAnsi="Arial" w:cs="Arial"/>
                      <w:color w:val="4B4B4B"/>
                      <w:sz w:val="18"/>
                      <w:szCs w:val="18"/>
                    </w:rPr>
                  </w:pPr>
                  <w:r>
                    <w:rPr>
                      <w:rFonts w:ascii="Arial" w:eastAsia="Times New Roman" w:hAnsi="Arial" w:cs="Arial"/>
                      <w:color w:val="4B4B4B"/>
                      <w:sz w:val="18"/>
                      <w:szCs w:val="18"/>
                    </w:rPr>
                    <w:t> </w:t>
                  </w:r>
                </w:p>
              </w:tc>
              <w:tc>
                <w:tcPr>
                  <w:tcW w:w="1550" w:type="pct"/>
                  <w:hideMark/>
                </w:tcPr>
                <w:p w:rsidR="00E76577" w:rsidRDefault="00E76577">
                  <w:pPr>
                    <w:jc w:val="right"/>
                    <w:rPr>
                      <w:rFonts w:eastAsia="Times New Roman"/>
                    </w:rPr>
                  </w:pPr>
                  <w:r>
                    <w:rPr>
                      <w:rFonts w:eastAsia="Times New Roman"/>
                    </w:rPr>
                    <w:t> </w:t>
                  </w:r>
                </w:p>
              </w:tc>
            </w:tr>
            <w:tr w:rsidR="00E76577">
              <w:trPr>
                <w:tblCellSpacing w:w="0" w:type="dxa"/>
                <w:jc w:val="center"/>
              </w:trPr>
              <w:tc>
                <w:tcPr>
                  <w:tcW w:w="3050" w:type="pct"/>
                  <w:hideMark/>
                </w:tcPr>
                <w:p w:rsidR="00E76577" w:rsidRDefault="00C8015E">
                  <w:pPr>
                    <w:spacing w:line="240" w:lineRule="atLeast"/>
                    <w:rPr>
                      <w:rFonts w:ascii="Arial" w:eastAsia="Times New Roman" w:hAnsi="Arial" w:cs="Arial"/>
                      <w:color w:val="4B4B4B"/>
                      <w:sz w:val="18"/>
                      <w:szCs w:val="18"/>
                    </w:rPr>
                  </w:pPr>
                  <w:hyperlink r:id="rId30" w:history="1">
                    <w:r w:rsidR="00E76577">
                      <w:rPr>
                        <w:rStyle w:val="Strong"/>
                        <w:rFonts w:ascii="Arial" w:eastAsia="Times New Roman" w:hAnsi="Arial" w:cs="Arial"/>
                        <w:color w:val="000000"/>
                        <w:sz w:val="24"/>
                        <w:szCs w:val="24"/>
                        <w:u w:val="single"/>
                      </w:rPr>
                      <w:t xml:space="preserve">Keep Newborns with Opioid Withdrawal, Mothers Together: Canadian </w:t>
                    </w:r>
                    <w:proofErr w:type="spellStart"/>
                    <w:r w:rsidR="00E76577">
                      <w:rPr>
                        <w:rStyle w:val="Strong"/>
                        <w:rFonts w:ascii="Arial" w:eastAsia="Times New Roman" w:hAnsi="Arial" w:cs="Arial"/>
                        <w:color w:val="000000"/>
                        <w:sz w:val="24"/>
                        <w:szCs w:val="24"/>
                        <w:u w:val="single"/>
                      </w:rPr>
                      <w:t>Paediatric</w:t>
                    </w:r>
                    <w:proofErr w:type="spellEnd"/>
                    <w:r w:rsidR="00E76577">
                      <w:rPr>
                        <w:rStyle w:val="Strong"/>
                        <w:rFonts w:ascii="Arial" w:eastAsia="Times New Roman" w:hAnsi="Arial" w:cs="Arial"/>
                        <w:color w:val="000000"/>
                        <w:sz w:val="24"/>
                        <w:szCs w:val="24"/>
                        <w:u w:val="single"/>
                      </w:rPr>
                      <w:t xml:space="preserve"> Society</w:t>
                    </w:r>
                  </w:hyperlink>
                  <w:r w:rsidR="00E76577">
                    <w:rPr>
                      <w:rFonts w:ascii="Arial" w:eastAsia="Times New Roman" w:hAnsi="Arial" w:cs="Arial"/>
                      <w:color w:val="4B4B4B"/>
                      <w:sz w:val="18"/>
                      <w:szCs w:val="18"/>
                    </w:rPr>
                    <w:br/>
                  </w:r>
                  <w:r w:rsidR="00E76577">
                    <w:rPr>
                      <w:rFonts w:ascii="Arial" w:eastAsia="Times New Roman" w:hAnsi="Arial" w:cs="Arial"/>
                      <w:color w:val="4B4B4B"/>
                      <w:sz w:val="18"/>
                      <w:szCs w:val="18"/>
                    </w:rPr>
                    <w:br/>
                  </w:r>
                  <w:r w:rsidR="00E76577">
                    <w:rPr>
                      <w:rFonts w:ascii="Arial" w:eastAsia="Times New Roman" w:hAnsi="Arial" w:cs="Arial"/>
                      <w:color w:val="4B4B4B"/>
                      <w:sz w:val="20"/>
                      <w:szCs w:val="20"/>
                    </w:rPr>
                    <w:t xml:space="preserve">“The Canadian </w:t>
                  </w:r>
                  <w:proofErr w:type="spellStart"/>
                  <w:r w:rsidR="00E76577">
                    <w:rPr>
                      <w:rFonts w:ascii="Arial" w:eastAsia="Times New Roman" w:hAnsi="Arial" w:cs="Arial"/>
                      <w:color w:val="4B4B4B"/>
                      <w:sz w:val="20"/>
                      <w:szCs w:val="20"/>
                    </w:rPr>
                    <w:t>Paediatric</w:t>
                  </w:r>
                  <w:proofErr w:type="spellEnd"/>
                  <w:r w:rsidR="00E76577">
                    <w:rPr>
                      <w:rFonts w:ascii="Arial" w:eastAsia="Times New Roman" w:hAnsi="Arial" w:cs="Arial"/>
                      <w:color w:val="4B4B4B"/>
                      <w:sz w:val="20"/>
                      <w:szCs w:val="20"/>
                    </w:rPr>
                    <w:t xml:space="preserve"> Society has issued a document that supports keeping mothers and babies together to improve health outcomes, and encourages contact and breastfeeding to manage withdrawal symptoms in newborns. The document reflects a shift in paradigm in the way babies exposed to opioids are managed, from one in which newborns have traditionally been separated from their mothers and treated in neonatal intensive care units, to a family-centered model.”</w:t>
                  </w:r>
                  <w:r w:rsidR="00E76577">
                    <w:rPr>
                      <w:rFonts w:ascii="Arial" w:eastAsia="Times New Roman" w:hAnsi="Arial" w:cs="Arial"/>
                      <w:color w:val="4B4B4B"/>
                      <w:sz w:val="20"/>
                      <w:szCs w:val="20"/>
                    </w:rPr>
                    <w:br/>
                    <w:t xml:space="preserve">- </w:t>
                  </w:r>
                  <w:r w:rsidR="00E76577">
                    <w:rPr>
                      <w:rStyle w:val="Emphasis"/>
                      <w:rFonts w:ascii="Arial" w:eastAsia="Times New Roman" w:hAnsi="Arial" w:cs="Arial"/>
                      <w:color w:val="4B4B4B"/>
                      <w:sz w:val="20"/>
                      <w:szCs w:val="20"/>
                    </w:rPr>
                    <w:t>The Globe and Mail</w:t>
                  </w:r>
                </w:p>
              </w:tc>
              <w:tc>
                <w:tcPr>
                  <w:tcW w:w="1550" w:type="pct"/>
                  <w:hideMark/>
                </w:tcPr>
                <w:p w:rsidR="00E76577" w:rsidRDefault="00E76577">
                  <w:pPr>
                    <w:jc w:val="right"/>
                    <w:rPr>
                      <w:rFonts w:eastAsia="Times New Roman"/>
                    </w:rPr>
                  </w:pPr>
                  <w:r>
                    <w:rPr>
                      <w:rFonts w:eastAsia="Times New Roman"/>
                      <w:noProof/>
                      <w:color w:val="0000FF"/>
                    </w:rPr>
                    <w:drawing>
                      <wp:inline distT="0" distB="0" distL="0" distR="0">
                        <wp:extent cx="2446020" cy="1630680"/>
                        <wp:effectExtent l="0" t="0" r="0" b="7620"/>
                        <wp:docPr id="23" name="Picture 23" descr="keep mother with baby">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keep mother with baby"/>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446020" cy="1630680"/>
                                </a:xfrm>
                                <a:prstGeom prst="rect">
                                  <a:avLst/>
                                </a:prstGeom>
                                <a:noFill/>
                                <a:ln>
                                  <a:noFill/>
                                </a:ln>
                              </pic:spPr>
                            </pic:pic>
                          </a:graphicData>
                        </a:graphic>
                      </wp:inline>
                    </w:drawing>
                  </w:r>
                </w:p>
              </w:tc>
            </w:tr>
            <w:tr w:rsidR="00E76577">
              <w:trPr>
                <w:tblCellSpacing w:w="0" w:type="dxa"/>
                <w:jc w:val="center"/>
              </w:trPr>
              <w:tc>
                <w:tcPr>
                  <w:tcW w:w="3050" w:type="pct"/>
                  <w:hideMark/>
                </w:tcPr>
                <w:p w:rsidR="00E76577" w:rsidRDefault="00E76577">
                  <w:pPr>
                    <w:spacing w:line="240" w:lineRule="atLeast"/>
                    <w:rPr>
                      <w:rFonts w:ascii="Arial" w:eastAsia="Times New Roman" w:hAnsi="Arial" w:cs="Arial"/>
                      <w:color w:val="4B4B4B"/>
                      <w:sz w:val="18"/>
                      <w:szCs w:val="18"/>
                    </w:rPr>
                  </w:pPr>
                  <w:r>
                    <w:rPr>
                      <w:rFonts w:ascii="Arial" w:eastAsia="Times New Roman" w:hAnsi="Arial" w:cs="Arial"/>
                      <w:color w:val="4B4B4B"/>
                      <w:sz w:val="18"/>
                      <w:szCs w:val="18"/>
                    </w:rPr>
                    <w:t> </w:t>
                  </w:r>
                </w:p>
              </w:tc>
              <w:tc>
                <w:tcPr>
                  <w:tcW w:w="1550" w:type="pct"/>
                  <w:hideMark/>
                </w:tcPr>
                <w:p w:rsidR="00E76577" w:rsidRDefault="00E76577">
                  <w:pPr>
                    <w:jc w:val="right"/>
                    <w:rPr>
                      <w:rFonts w:eastAsia="Times New Roman"/>
                    </w:rPr>
                  </w:pPr>
                  <w:r>
                    <w:rPr>
                      <w:rFonts w:eastAsia="Times New Roman"/>
                    </w:rPr>
                    <w:t> </w:t>
                  </w:r>
                </w:p>
              </w:tc>
            </w:tr>
            <w:tr w:rsidR="00E76577">
              <w:trPr>
                <w:tblCellSpacing w:w="0" w:type="dxa"/>
                <w:jc w:val="center"/>
              </w:trPr>
              <w:tc>
                <w:tcPr>
                  <w:tcW w:w="3050" w:type="pct"/>
                  <w:hideMark/>
                </w:tcPr>
                <w:p w:rsidR="00E76577" w:rsidRDefault="00C8015E">
                  <w:pPr>
                    <w:spacing w:line="240" w:lineRule="atLeast"/>
                    <w:rPr>
                      <w:rFonts w:ascii="Arial" w:eastAsia="Times New Roman" w:hAnsi="Arial" w:cs="Arial"/>
                      <w:color w:val="4B4B4B"/>
                      <w:sz w:val="18"/>
                      <w:szCs w:val="18"/>
                    </w:rPr>
                  </w:pPr>
                  <w:hyperlink r:id="rId33" w:history="1">
                    <w:r w:rsidR="00E76577">
                      <w:rPr>
                        <w:rStyle w:val="Strong"/>
                        <w:rFonts w:ascii="Arial" w:eastAsia="Times New Roman" w:hAnsi="Arial" w:cs="Arial"/>
                        <w:color w:val="000000"/>
                        <w:sz w:val="24"/>
                        <w:szCs w:val="24"/>
                        <w:u w:val="single"/>
                      </w:rPr>
                      <w:t>Pilot Scheme to Spread Message About Drinking During Pregnancy</w:t>
                    </w:r>
                  </w:hyperlink>
                  <w:r w:rsidR="00E76577">
                    <w:rPr>
                      <w:rFonts w:ascii="Arial" w:eastAsia="Times New Roman" w:hAnsi="Arial" w:cs="Arial"/>
                      <w:color w:val="4B4B4B"/>
                      <w:sz w:val="18"/>
                      <w:szCs w:val="18"/>
                    </w:rPr>
                    <w:br/>
                  </w:r>
                  <w:r w:rsidR="00E76577">
                    <w:rPr>
                      <w:rFonts w:ascii="Arial" w:eastAsia="Times New Roman" w:hAnsi="Arial" w:cs="Arial"/>
                      <w:color w:val="4B4B4B"/>
                      <w:sz w:val="18"/>
                      <w:szCs w:val="18"/>
                    </w:rPr>
                    <w:br/>
                  </w:r>
                  <w:r w:rsidR="00E76577">
                    <w:rPr>
                      <w:rFonts w:ascii="Arial" w:eastAsia="Times New Roman" w:hAnsi="Arial" w:cs="Arial"/>
                      <w:color w:val="4B4B4B"/>
                      <w:sz w:val="20"/>
                      <w:szCs w:val="20"/>
                    </w:rPr>
                    <w:t>“A Scotland health board has announced a six-month pilot scheme to raise awareness of drinking alcohol during pregnancy. Funded by the Scottish Government, NHS Grampian’s Alcohol Pre-Pregnancy and Pregnancy Advice (APPA) service recently launched.</w:t>
                  </w:r>
                  <w:r w:rsidR="00E76577">
                    <w:rPr>
                      <w:rFonts w:ascii="Arial" w:eastAsia="Times New Roman" w:hAnsi="Arial" w:cs="Arial"/>
                      <w:color w:val="4B4B4B"/>
                      <w:sz w:val="20"/>
                      <w:szCs w:val="20"/>
                    </w:rPr>
                    <w:br/>
                  </w:r>
                  <w:r w:rsidR="00E76577">
                    <w:rPr>
                      <w:rFonts w:ascii="Arial" w:eastAsia="Times New Roman" w:hAnsi="Arial" w:cs="Arial"/>
                      <w:color w:val="4B4B4B"/>
                      <w:sz w:val="20"/>
                      <w:szCs w:val="20"/>
                    </w:rPr>
                    <w:br/>
                    <w:t>The project will offer confidential advice and support on alcohol intake during pregnancy, and is available to anyone concerned about their own drinking, or that of someone else who is expecting.”</w:t>
                  </w:r>
                  <w:r w:rsidR="00E76577">
                    <w:rPr>
                      <w:rFonts w:ascii="Arial" w:eastAsia="Times New Roman" w:hAnsi="Arial" w:cs="Arial"/>
                      <w:color w:val="4B4B4B"/>
                      <w:sz w:val="20"/>
                      <w:szCs w:val="20"/>
                    </w:rPr>
                    <w:br/>
                    <w:t xml:space="preserve">- </w:t>
                  </w:r>
                  <w:r w:rsidR="00E76577">
                    <w:rPr>
                      <w:rStyle w:val="Emphasis"/>
                      <w:rFonts w:ascii="Arial" w:eastAsia="Times New Roman" w:hAnsi="Arial" w:cs="Arial"/>
                      <w:color w:val="4B4B4B"/>
                      <w:sz w:val="20"/>
                      <w:szCs w:val="20"/>
                    </w:rPr>
                    <w:t>Evening Express</w:t>
                  </w:r>
                </w:p>
              </w:tc>
              <w:tc>
                <w:tcPr>
                  <w:tcW w:w="1550" w:type="pct"/>
                  <w:hideMark/>
                </w:tcPr>
                <w:p w:rsidR="00E76577" w:rsidRDefault="00E76577">
                  <w:pPr>
                    <w:jc w:val="right"/>
                    <w:rPr>
                      <w:rFonts w:eastAsia="Times New Roman"/>
                    </w:rPr>
                  </w:pPr>
                  <w:r>
                    <w:rPr>
                      <w:rFonts w:eastAsia="Times New Roman"/>
                      <w:noProof/>
                      <w:color w:val="0000FF"/>
                    </w:rPr>
                    <w:drawing>
                      <wp:inline distT="0" distB="0" distL="0" distR="0">
                        <wp:extent cx="2446020" cy="2240280"/>
                        <wp:effectExtent l="0" t="0" r="0" b="7620"/>
                        <wp:docPr id="22" name="Picture 22" descr="scotland spread message">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cotland spread messag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446020" cy="2240280"/>
                                </a:xfrm>
                                <a:prstGeom prst="rect">
                                  <a:avLst/>
                                </a:prstGeom>
                                <a:noFill/>
                                <a:ln>
                                  <a:noFill/>
                                </a:ln>
                              </pic:spPr>
                            </pic:pic>
                          </a:graphicData>
                        </a:graphic>
                      </wp:inline>
                    </w:drawing>
                  </w:r>
                </w:p>
              </w:tc>
            </w:tr>
            <w:tr w:rsidR="00E76577">
              <w:trPr>
                <w:tblCellSpacing w:w="0" w:type="dxa"/>
                <w:jc w:val="center"/>
              </w:trPr>
              <w:tc>
                <w:tcPr>
                  <w:tcW w:w="3050" w:type="pct"/>
                  <w:hideMark/>
                </w:tcPr>
                <w:p w:rsidR="00E76577" w:rsidRDefault="00E76577">
                  <w:pPr>
                    <w:spacing w:line="240" w:lineRule="atLeast"/>
                    <w:rPr>
                      <w:rFonts w:ascii="Arial" w:eastAsia="Times New Roman" w:hAnsi="Arial" w:cs="Arial"/>
                      <w:color w:val="4B4B4B"/>
                      <w:sz w:val="18"/>
                      <w:szCs w:val="18"/>
                    </w:rPr>
                  </w:pPr>
                  <w:r>
                    <w:rPr>
                      <w:rFonts w:ascii="Arial" w:eastAsia="Times New Roman" w:hAnsi="Arial" w:cs="Arial"/>
                      <w:color w:val="4B4B4B"/>
                      <w:sz w:val="18"/>
                      <w:szCs w:val="18"/>
                    </w:rPr>
                    <w:t> </w:t>
                  </w:r>
                </w:p>
              </w:tc>
              <w:tc>
                <w:tcPr>
                  <w:tcW w:w="1550" w:type="pct"/>
                  <w:hideMark/>
                </w:tcPr>
                <w:p w:rsidR="00E76577" w:rsidRDefault="00E76577">
                  <w:pPr>
                    <w:jc w:val="right"/>
                    <w:rPr>
                      <w:rFonts w:eastAsia="Times New Roman"/>
                    </w:rPr>
                  </w:pPr>
                  <w:r>
                    <w:rPr>
                      <w:rFonts w:eastAsia="Times New Roman"/>
                    </w:rPr>
                    <w:t> </w:t>
                  </w:r>
                </w:p>
              </w:tc>
            </w:tr>
            <w:tr w:rsidR="00E76577">
              <w:trPr>
                <w:tblCellSpacing w:w="0" w:type="dxa"/>
                <w:jc w:val="center"/>
              </w:trPr>
              <w:tc>
                <w:tcPr>
                  <w:tcW w:w="3050" w:type="pct"/>
                  <w:hideMark/>
                </w:tcPr>
                <w:p w:rsidR="00E76577" w:rsidRDefault="00C8015E">
                  <w:pPr>
                    <w:spacing w:line="240" w:lineRule="atLeast"/>
                    <w:rPr>
                      <w:rFonts w:ascii="Arial" w:eastAsia="Times New Roman" w:hAnsi="Arial" w:cs="Arial"/>
                      <w:color w:val="4B4B4B"/>
                      <w:sz w:val="18"/>
                      <w:szCs w:val="18"/>
                    </w:rPr>
                  </w:pPr>
                  <w:hyperlink r:id="rId36" w:history="1">
                    <w:r w:rsidR="00E76577">
                      <w:rPr>
                        <w:rStyle w:val="Strong"/>
                        <w:rFonts w:ascii="Arial" w:eastAsia="Times New Roman" w:hAnsi="Arial" w:cs="Arial"/>
                        <w:color w:val="000000"/>
                        <w:sz w:val="24"/>
                        <w:szCs w:val="24"/>
                        <w:u w:val="single"/>
                      </w:rPr>
                      <w:t>CDC's NCBDDD 2017 Annual Report</w:t>
                    </w:r>
                  </w:hyperlink>
                  <w:r w:rsidR="00E76577">
                    <w:rPr>
                      <w:rFonts w:ascii="Arial" w:eastAsia="Times New Roman" w:hAnsi="Arial" w:cs="Arial"/>
                      <w:color w:val="4B4B4B"/>
                      <w:sz w:val="18"/>
                      <w:szCs w:val="18"/>
                    </w:rPr>
                    <w:br/>
                  </w:r>
                  <w:r w:rsidR="00E76577">
                    <w:rPr>
                      <w:rFonts w:ascii="Arial" w:eastAsia="Times New Roman" w:hAnsi="Arial" w:cs="Arial"/>
                      <w:color w:val="4B4B4B"/>
                      <w:sz w:val="18"/>
                      <w:szCs w:val="18"/>
                    </w:rPr>
                    <w:br/>
                  </w:r>
                  <w:r w:rsidR="00E76577">
                    <w:rPr>
                      <w:rFonts w:ascii="Arial" w:eastAsia="Times New Roman" w:hAnsi="Arial" w:cs="Arial"/>
                      <w:color w:val="4B4B4B"/>
                      <w:sz w:val="20"/>
                      <w:szCs w:val="20"/>
                    </w:rPr>
                    <w:t xml:space="preserve">CDC announces the launch of NCBDDD’s Fiscal Year 2017 Annual Report entitled: </w:t>
                  </w:r>
                  <w:r w:rsidR="00E76577">
                    <w:rPr>
                      <w:rStyle w:val="Emphasis"/>
                      <w:rFonts w:ascii="Arial" w:eastAsia="Times New Roman" w:hAnsi="Arial" w:cs="Arial"/>
                      <w:color w:val="4B4B4B"/>
                      <w:sz w:val="20"/>
                      <w:szCs w:val="20"/>
                    </w:rPr>
                    <w:t>From Saving Babies to Protecting People: NCBDDD Making a Difference Across the Lifespan in 2017</w:t>
                  </w:r>
                  <w:r w:rsidR="00E76577">
                    <w:rPr>
                      <w:rFonts w:ascii="Arial" w:eastAsia="Times New Roman" w:hAnsi="Arial" w:cs="Arial"/>
                      <w:color w:val="4B4B4B"/>
                      <w:sz w:val="20"/>
                      <w:szCs w:val="20"/>
                    </w:rPr>
                    <w:t>. The report is a wonderful compilation of NCBDDD’s notable and significant achievements by thematic area over the past fiscal year, including future directions, scientific publications, our budget, and state funding. Thematic areas covered in the report include: Saving Babies through Birth Defects Prevention and Research, and Helping Children Live to the Fullest by Understanding Developmental Disabilities.”</w:t>
                  </w:r>
                </w:p>
              </w:tc>
              <w:tc>
                <w:tcPr>
                  <w:tcW w:w="1550" w:type="pct"/>
                  <w:hideMark/>
                </w:tcPr>
                <w:p w:rsidR="00E76577" w:rsidRDefault="00E76577">
                  <w:pPr>
                    <w:jc w:val="right"/>
                    <w:rPr>
                      <w:rFonts w:eastAsia="Times New Roman"/>
                    </w:rPr>
                  </w:pPr>
                  <w:r>
                    <w:rPr>
                      <w:rFonts w:eastAsia="Times New Roman"/>
                      <w:noProof/>
                      <w:color w:val="0000FF"/>
                    </w:rPr>
                    <w:drawing>
                      <wp:inline distT="0" distB="0" distL="0" distR="0">
                        <wp:extent cx="2446020" cy="1722120"/>
                        <wp:effectExtent l="0" t="0" r="0" b="0"/>
                        <wp:docPr id="21" name="Picture 21" descr="NCBDDD report">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NCBDDD report"/>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446020" cy="1722120"/>
                                </a:xfrm>
                                <a:prstGeom prst="rect">
                                  <a:avLst/>
                                </a:prstGeom>
                                <a:noFill/>
                                <a:ln>
                                  <a:noFill/>
                                </a:ln>
                              </pic:spPr>
                            </pic:pic>
                          </a:graphicData>
                        </a:graphic>
                      </wp:inline>
                    </w:drawing>
                  </w:r>
                </w:p>
              </w:tc>
            </w:tr>
            <w:tr w:rsidR="00E76577">
              <w:trPr>
                <w:tblCellSpacing w:w="0" w:type="dxa"/>
                <w:jc w:val="center"/>
              </w:trPr>
              <w:tc>
                <w:tcPr>
                  <w:tcW w:w="3050" w:type="pct"/>
                  <w:hideMark/>
                </w:tcPr>
                <w:p w:rsidR="00E76577" w:rsidRDefault="00E76577">
                  <w:pPr>
                    <w:spacing w:line="240" w:lineRule="atLeast"/>
                    <w:rPr>
                      <w:rFonts w:ascii="Arial" w:eastAsia="Times New Roman" w:hAnsi="Arial" w:cs="Arial"/>
                      <w:color w:val="4B4B4B"/>
                      <w:sz w:val="18"/>
                      <w:szCs w:val="18"/>
                    </w:rPr>
                  </w:pPr>
                  <w:r>
                    <w:rPr>
                      <w:rFonts w:ascii="Arial" w:eastAsia="Times New Roman" w:hAnsi="Arial" w:cs="Arial"/>
                      <w:color w:val="4B4B4B"/>
                      <w:sz w:val="18"/>
                      <w:szCs w:val="18"/>
                    </w:rPr>
                    <w:t> </w:t>
                  </w:r>
                </w:p>
              </w:tc>
              <w:tc>
                <w:tcPr>
                  <w:tcW w:w="1550" w:type="pct"/>
                  <w:hideMark/>
                </w:tcPr>
                <w:p w:rsidR="00E76577" w:rsidRDefault="00E76577">
                  <w:pPr>
                    <w:jc w:val="right"/>
                    <w:rPr>
                      <w:rFonts w:eastAsia="Times New Roman"/>
                    </w:rPr>
                  </w:pPr>
                  <w:r>
                    <w:rPr>
                      <w:rFonts w:eastAsia="Times New Roman"/>
                    </w:rPr>
                    <w:t> </w:t>
                  </w:r>
                </w:p>
              </w:tc>
            </w:tr>
          </w:tbl>
          <w:p w:rsidR="00E76577" w:rsidRDefault="00E76577">
            <w:pPr>
              <w:spacing w:line="240" w:lineRule="atLeast"/>
              <w:rPr>
                <w:rFonts w:ascii="Arial" w:eastAsia="Times New Roman" w:hAnsi="Arial" w:cs="Arial"/>
                <w:vanish/>
                <w:color w:val="4B4B4B"/>
                <w:sz w:val="18"/>
                <w:szCs w:val="18"/>
              </w:rPr>
            </w:pPr>
          </w:p>
          <w:tbl>
            <w:tblPr>
              <w:tblW w:w="4650" w:type="pct"/>
              <w:jc w:val="center"/>
              <w:tblCellSpacing w:w="0" w:type="dxa"/>
              <w:tblCellMar>
                <w:left w:w="0" w:type="dxa"/>
                <w:right w:w="0" w:type="dxa"/>
              </w:tblCellMar>
              <w:tblLook w:val="04A0" w:firstRow="1" w:lastRow="0" w:firstColumn="1" w:lastColumn="0" w:noHBand="0" w:noVBand="1"/>
            </w:tblPr>
            <w:tblGrid>
              <w:gridCol w:w="7903"/>
              <w:gridCol w:w="62"/>
            </w:tblGrid>
            <w:tr w:rsidR="00E76577">
              <w:trPr>
                <w:tblCellSpacing w:w="0" w:type="dxa"/>
                <w:jc w:val="center"/>
              </w:trPr>
              <w:tc>
                <w:tcPr>
                  <w:tcW w:w="0" w:type="auto"/>
                  <w:tcBorders>
                    <w:top w:val="nil"/>
                    <w:left w:val="nil"/>
                    <w:bottom w:val="single" w:sz="6" w:space="0" w:color="EBEBEB"/>
                    <w:right w:val="nil"/>
                  </w:tcBorders>
                  <w:vAlign w:val="center"/>
                  <w:hideMark/>
                </w:tcPr>
                <w:p w:rsidR="00E76577" w:rsidRDefault="00E76577">
                  <w:pPr>
                    <w:rPr>
                      <w:rFonts w:ascii="Arial" w:eastAsia="Times New Roman" w:hAnsi="Arial" w:cs="Arial"/>
                      <w:b/>
                      <w:bCs/>
                      <w:caps/>
                    </w:rPr>
                  </w:pPr>
                  <w:r>
                    <w:rPr>
                      <w:rFonts w:ascii="Arial" w:eastAsia="Times New Roman" w:hAnsi="Arial" w:cs="Arial"/>
                      <w:b/>
                      <w:bCs/>
                      <w:caps/>
                    </w:rPr>
                    <w:br/>
                  </w:r>
                  <w:r>
                    <w:rPr>
                      <w:rFonts w:ascii="Arial" w:eastAsia="Times New Roman" w:hAnsi="Arial" w:cs="Arial"/>
                      <w:b/>
                      <w:bCs/>
                      <w:caps/>
                      <w:sz w:val="48"/>
                      <w:szCs w:val="48"/>
                    </w:rPr>
                    <w:t>Research</w:t>
                  </w:r>
                </w:p>
              </w:tc>
              <w:tc>
                <w:tcPr>
                  <w:tcW w:w="0" w:type="auto"/>
                  <w:tcBorders>
                    <w:top w:val="nil"/>
                    <w:left w:val="nil"/>
                    <w:bottom w:val="single" w:sz="6" w:space="0" w:color="EBEBEB"/>
                    <w:right w:val="nil"/>
                  </w:tcBorders>
                  <w:vAlign w:val="center"/>
                  <w:hideMark/>
                </w:tcPr>
                <w:p w:rsidR="00E76577" w:rsidRDefault="00E76577">
                  <w:pPr>
                    <w:rPr>
                      <w:rFonts w:ascii="Arial" w:eastAsia="Times New Roman" w:hAnsi="Arial" w:cs="Arial"/>
                      <w:b/>
                      <w:bCs/>
                      <w:caps/>
                    </w:rPr>
                  </w:pPr>
                  <w:r>
                    <w:rPr>
                      <w:rFonts w:ascii="Arial" w:eastAsia="Times New Roman" w:hAnsi="Arial" w:cs="Arial"/>
                      <w:b/>
                      <w:bCs/>
                      <w:caps/>
                    </w:rPr>
                    <w:t> </w:t>
                  </w:r>
                </w:p>
              </w:tc>
            </w:tr>
            <w:tr w:rsidR="00E76577">
              <w:trPr>
                <w:tblCellSpacing w:w="0" w:type="dxa"/>
                <w:jc w:val="center"/>
              </w:trPr>
              <w:tc>
                <w:tcPr>
                  <w:tcW w:w="0" w:type="auto"/>
                  <w:vAlign w:val="center"/>
                  <w:hideMark/>
                </w:tcPr>
                <w:p w:rsidR="00E76577" w:rsidRDefault="00E76577">
                  <w:pPr>
                    <w:spacing w:line="300" w:lineRule="atLeast"/>
                    <w:rPr>
                      <w:rFonts w:eastAsia="Times New Roman"/>
                    </w:rPr>
                  </w:pPr>
                  <w:r>
                    <w:rPr>
                      <w:rFonts w:eastAsia="Times New Roman"/>
                    </w:rPr>
                    <w:br/>
                  </w:r>
                  <w:hyperlink r:id="rId39" w:history="1">
                    <w:r>
                      <w:rPr>
                        <w:rStyle w:val="Hyperlink"/>
                        <w:rFonts w:eastAsia="Times New Roman"/>
                        <w:b/>
                        <w:bCs/>
                        <w:color w:val="000000"/>
                        <w:sz w:val="24"/>
                        <w:szCs w:val="24"/>
                      </w:rPr>
                      <w:t>A Formative Evaluation of Two FASD Prevention Communication Strategies</w:t>
                    </w:r>
                  </w:hyperlink>
                  <w:r>
                    <w:rPr>
                      <w:rFonts w:eastAsia="Times New Roman"/>
                    </w:rPr>
                    <w:br/>
                  </w:r>
                  <w:r>
                    <w:rPr>
                      <w:rFonts w:eastAsia="Times New Roman"/>
                      <w:sz w:val="20"/>
                      <w:szCs w:val="20"/>
                    </w:rPr>
                    <w:t>“In this FASD prevention feasibility study, we found that FASD prevention messages, particularly paired with pregnancy test dispensers, placed in the women’s restrooms of establishments that serve alcohol can effectively promote informed alcohol consumption decisions among women who are, or may become, pregnant.”</w:t>
                  </w:r>
                  <w:r>
                    <w:rPr>
                      <w:rFonts w:eastAsia="Times New Roman"/>
                      <w:sz w:val="20"/>
                      <w:szCs w:val="20"/>
                    </w:rPr>
                    <w:br/>
                    <w:t xml:space="preserve">- </w:t>
                  </w:r>
                  <w:r>
                    <w:rPr>
                      <w:rStyle w:val="Emphasis"/>
                      <w:rFonts w:eastAsia="Times New Roman"/>
                      <w:sz w:val="20"/>
                      <w:szCs w:val="20"/>
                    </w:rPr>
                    <w:t>Alcohol and Alcoholism</w:t>
                  </w:r>
                </w:p>
              </w:tc>
              <w:tc>
                <w:tcPr>
                  <w:tcW w:w="0" w:type="auto"/>
                  <w:vAlign w:val="center"/>
                  <w:hideMark/>
                </w:tcPr>
                <w:p w:rsidR="00E76577" w:rsidRDefault="00E76577">
                  <w:pPr>
                    <w:spacing w:line="300" w:lineRule="atLeast"/>
                    <w:rPr>
                      <w:rFonts w:eastAsia="Times New Roman"/>
                    </w:rPr>
                  </w:pPr>
                  <w:r>
                    <w:rPr>
                      <w:rFonts w:eastAsia="Times New Roman"/>
                    </w:rPr>
                    <w:t> </w:t>
                  </w:r>
                </w:p>
              </w:tc>
            </w:tr>
            <w:tr w:rsidR="00E76577">
              <w:trPr>
                <w:tblCellSpacing w:w="0" w:type="dxa"/>
                <w:jc w:val="center"/>
              </w:trPr>
              <w:tc>
                <w:tcPr>
                  <w:tcW w:w="0" w:type="auto"/>
                  <w:vAlign w:val="center"/>
                  <w:hideMark/>
                </w:tcPr>
                <w:p w:rsidR="00E76577" w:rsidRDefault="00E76577">
                  <w:pPr>
                    <w:spacing w:line="300" w:lineRule="atLeast"/>
                    <w:rPr>
                      <w:rFonts w:eastAsia="Times New Roman"/>
                    </w:rPr>
                  </w:pPr>
                  <w:r>
                    <w:rPr>
                      <w:rFonts w:eastAsia="Times New Roman"/>
                    </w:rPr>
                    <w:t> </w:t>
                  </w:r>
                </w:p>
              </w:tc>
              <w:tc>
                <w:tcPr>
                  <w:tcW w:w="0" w:type="auto"/>
                  <w:vAlign w:val="center"/>
                  <w:hideMark/>
                </w:tcPr>
                <w:p w:rsidR="00E76577" w:rsidRDefault="00E76577">
                  <w:pPr>
                    <w:spacing w:line="300" w:lineRule="atLeast"/>
                    <w:rPr>
                      <w:rFonts w:eastAsia="Times New Roman"/>
                    </w:rPr>
                  </w:pPr>
                  <w:r>
                    <w:rPr>
                      <w:rFonts w:eastAsia="Times New Roman"/>
                    </w:rPr>
                    <w:t> </w:t>
                  </w:r>
                </w:p>
              </w:tc>
            </w:tr>
            <w:tr w:rsidR="00E76577">
              <w:trPr>
                <w:tblCellSpacing w:w="0" w:type="dxa"/>
                <w:jc w:val="center"/>
              </w:trPr>
              <w:tc>
                <w:tcPr>
                  <w:tcW w:w="0" w:type="auto"/>
                  <w:vAlign w:val="center"/>
                  <w:hideMark/>
                </w:tcPr>
                <w:p w:rsidR="00E76577" w:rsidRDefault="00E76577">
                  <w:pPr>
                    <w:spacing w:line="300" w:lineRule="atLeast"/>
                    <w:rPr>
                      <w:rFonts w:eastAsia="Times New Roman"/>
                    </w:rPr>
                  </w:pPr>
                  <w:r>
                    <w:rPr>
                      <w:rFonts w:eastAsia="Times New Roman"/>
                    </w:rPr>
                    <w:br/>
                  </w:r>
                  <w:r>
                    <w:rPr>
                      <w:rStyle w:val="Strong"/>
                      <w:rFonts w:eastAsia="Times New Roman"/>
                      <w:sz w:val="48"/>
                      <w:szCs w:val="48"/>
                    </w:rPr>
                    <w:t>STUDIES AND SURVEYS</w:t>
                  </w:r>
                </w:p>
              </w:tc>
              <w:tc>
                <w:tcPr>
                  <w:tcW w:w="0" w:type="auto"/>
                  <w:vAlign w:val="center"/>
                  <w:hideMark/>
                </w:tcPr>
                <w:p w:rsidR="00E76577" w:rsidRDefault="00E76577">
                  <w:pPr>
                    <w:spacing w:line="300" w:lineRule="atLeast"/>
                    <w:rPr>
                      <w:rFonts w:eastAsia="Times New Roman"/>
                    </w:rPr>
                  </w:pPr>
                  <w:r>
                    <w:rPr>
                      <w:rFonts w:eastAsia="Times New Roman"/>
                    </w:rPr>
                    <w:t> </w:t>
                  </w:r>
                </w:p>
              </w:tc>
            </w:tr>
            <w:tr w:rsidR="00E76577">
              <w:trPr>
                <w:tblCellSpacing w:w="0" w:type="dxa"/>
                <w:jc w:val="center"/>
              </w:trPr>
              <w:tc>
                <w:tcPr>
                  <w:tcW w:w="0" w:type="auto"/>
                  <w:vAlign w:val="center"/>
                  <w:hideMark/>
                </w:tcPr>
                <w:p w:rsidR="00E76577" w:rsidRDefault="00E76577">
                  <w:pPr>
                    <w:spacing w:line="300" w:lineRule="atLeast"/>
                    <w:rPr>
                      <w:rFonts w:eastAsia="Times New Roman"/>
                    </w:rPr>
                  </w:pPr>
                  <w:r>
                    <w:rPr>
                      <w:rFonts w:eastAsia="Times New Roman"/>
                    </w:rPr>
                    <w:lastRenderedPageBreak/>
                    <w:br/>
                  </w:r>
                  <w:hyperlink r:id="rId40" w:history="1">
                    <w:r>
                      <w:rPr>
                        <w:rStyle w:val="Hyperlink"/>
                        <w:rFonts w:eastAsia="Times New Roman"/>
                        <w:b/>
                        <w:bCs/>
                        <w:color w:val="000000"/>
                        <w:sz w:val="24"/>
                        <w:szCs w:val="24"/>
                      </w:rPr>
                      <w:t>AAP Seeking Participants for Project SPEAK (Screening for Prenatal Exposure to Alcohol in Kids)</w:t>
                    </w:r>
                  </w:hyperlink>
                  <w:r>
                    <w:rPr>
                      <w:rFonts w:eastAsia="Times New Roman"/>
                    </w:rPr>
                    <w:br/>
                  </w:r>
                  <w:r>
                    <w:rPr>
                      <w:rFonts w:eastAsia="Times New Roman"/>
                    </w:rPr>
                    <w:br/>
                  </w:r>
                  <w:hyperlink r:id="rId41" w:history="1">
                    <w:r>
                      <w:rPr>
                        <w:rStyle w:val="Strong"/>
                        <w:rFonts w:ascii="Arial" w:eastAsia="Times New Roman" w:hAnsi="Arial" w:cs="Arial"/>
                        <w:color w:val="000000"/>
                        <w:sz w:val="24"/>
                        <w:szCs w:val="24"/>
                        <w:u w:val="single"/>
                        <w:shd w:val="clear" w:color="auto" w:fill="FFFFFF"/>
                      </w:rPr>
                      <w:t>Registry Connects Researchers to Families and Individuals Living with FASD</w:t>
                    </w:r>
                  </w:hyperlink>
                </w:p>
              </w:tc>
              <w:tc>
                <w:tcPr>
                  <w:tcW w:w="0" w:type="auto"/>
                  <w:vAlign w:val="center"/>
                  <w:hideMark/>
                </w:tcPr>
                <w:p w:rsidR="00E76577" w:rsidRDefault="00E76577">
                  <w:pPr>
                    <w:spacing w:line="300" w:lineRule="atLeast"/>
                    <w:rPr>
                      <w:rFonts w:eastAsia="Times New Roman"/>
                    </w:rPr>
                  </w:pPr>
                  <w:r>
                    <w:rPr>
                      <w:rFonts w:eastAsia="Times New Roman"/>
                    </w:rPr>
                    <w:t> </w:t>
                  </w:r>
                </w:p>
              </w:tc>
            </w:tr>
            <w:tr w:rsidR="00E76577">
              <w:trPr>
                <w:tblCellSpacing w:w="0" w:type="dxa"/>
                <w:jc w:val="center"/>
              </w:trPr>
              <w:tc>
                <w:tcPr>
                  <w:tcW w:w="0" w:type="auto"/>
                  <w:vAlign w:val="center"/>
                  <w:hideMark/>
                </w:tcPr>
                <w:p w:rsidR="00E76577" w:rsidRDefault="00E76577">
                  <w:pPr>
                    <w:spacing w:line="300" w:lineRule="atLeast"/>
                    <w:rPr>
                      <w:rFonts w:eastAsia="Times New Roman"/>
                    </w:rPr>
                  </w:pPr>
                  <w:r>
                    <w:rPr>
                      <w:rFonts w:eastAsia="Times New Roman"/>
                    </w:rPr>
                    <w:t> </w:t>
                  </w:r>
                </w:p>
              </w:tc>
              <w:tc>
                <w:tcPr>
                  <w:tcW w:w="0" w:type="auto"/>
                  <w:vAlign w:val="center"/>
                  <w:hideMark/>
                </w:tcPr>
                <w:p w:rsidR="00E76577" w:rsidRDefault="00E76577">
                  <w:pPr>
                    <w:spacing w:line="300" w:lineRule="atLeast"/>
                    <w:rPr>
                      <w:rFonts w:eastAsia="Times New Roman"/>
                    </w:rPr>
                  </w:pPr>
                  <w:r>
                    <w:rPr>
                      <w:rFonts w:eastAsia="Times New Roman"/>
                    </w:rPr>
                    <w:t> </w:t>
                  </w:r>
                </w:p>
              </w:tc>
            </w:tr>
            <w:tr w:rsidR="00E76577">
              <w:trPr>
                <w:tblCellSpacing w:w="0" w:type="dxa"/>
                <w:jc w:val="center"/>
              </w:trPr>
              <w:tc>
                <w:tcPr>
                  <w:tcW w:w="0" w:type="auto"/>
                  <w:vAlign w:val="center"/>
                  <w:hideMark/>
                </w:tcPr>
                <w:p w:rsidR="00E76577" w:rsidRDefault="00E76577">
                  <w:pPr>
                    <w:spacing w:line="300" w:lineRule="atLeast"/>
                    <w:rPr>
                      <w:rFonts w:eastAsia="Times New Roman"/>
                    </w:rPr>
                  </w:pPr>
                  <w:r>
                    <w:rPr>
                      <w:rFonts w:eastAsia="Times New Roman"/>
                    </w:rPr>
                    <w:br/>
                  </w:r>
                  <w:r>
                    <w:rPr>
                      <w:rStyle w:val="Strong"/>
                      <w:rFonts w:ascii="Arial" w:eastAsia="Times New Roman" w:hAnsi="Arial" w:cs="Arial"/>
                      <w:color w:val="4B4B4B"/>
                      <w:sz w:val="48"/>
                      <w:szCs w:val="48"/>
                      <w:shd w:val="clear" w:color="auto" w:fill="FFFFFF"/>
                    </w:rPr>
                    <w:t>RESOURCES</w:t>
                  </w:r>
                </w:p>
              </w:tc>
              <w:tc>
                <w:tcPr>
                  <w:tcW w:w="0" w:type="auto"/>
                  <w:vAlign w:val="center"/>
                  <w:hideMark/>
                </w:tcPr>
                <w:p w:rsidR="00E76577" w:rsidRDefault="00E76577">
                  <w:pPr>
                    <w:spacing w:line="300" w:lineRule="atLeast"/>
                    <w:rPr>
                      <w:rFonts w:eastAsia="Times New Roman"/>
                    </w:rPr>
                  </w:pPr>
                  <w:r>
                    <w:rPr>
                      <w:rFonts w:eastAsia="Times New Roman"/>
                    </w:rPr>
                    <w:t> </w:t>
                  </w:r>
                </w:p>
              </w:tc>
            </w:tr>
            <w:tr w:rsidR="00E76577">
              <w:trPr>
                <w:tblCellSpacing w:w="0" w:type="dxa"/>
                <w:jc w:val="center"/>
              </w:trPr>
              <w:tc>
                <w:tcPr>
                  <w:tcW w:w="0" w:type="auto"/>
                  <w:vAlign w:val="center"/>
                  <w:hideMark/>
                </w:tcPr>
                <w:p w:rsidR="00E76577" w:rsidRDefault="00E76577">
                  <w:pPr>
                    <w:spacing w:line="300" w:lineRule="atLeast"/>
                    <w:rPr>
                      <w:rFonts w:eastAsia="Times New Roman"/>
                    </w:rPr>
                  </w:pPr>
                  <w:r>
                    <w:rPr>
                      <w:rFonts w:eastAsia="Times New Roman"/>
                    </w:rPr>
                    <w:t> </w:t>
                  </w:r>
                </w:p>
              </w:tc>
              <w:tc>
                <w:tcPr>
                  <w:tcW w:w="0" w:type="auto"/>
                  <w:vAlign w:val="center"/>
                  <w:hideMark/>
                </w:tcPr>
                <w:p w:rsidR="00E76577" w:rsidRDefault="00E76577">
                  <w:pPr>
                    <w:spacing w:line="300" w:lineRule="atLeast"/>
                    <w:rPr>
                      <w:rFonts w:eastAsia="Times New Roman"/>
                    </w:rPr>
                  </w:pPr>
                  <w:r>
                    <w:rPr>
                      <w:rFonts w:eastAsia="Times New Roman"/>
                    </w:rPr>
                    <w:t> </w:t>
                  </w:r>
                </w:p>
              </w:tc>
            </w:tr>
            <w:tr w:rsidR="00E76577">
              <w:trPr>
                <w:tblCellSpacing w:w="0" w:type="dxa"/>
                <w:jc w:val="center"/>
              </w:trPr>
              <w:tc>
                <w:tcPr>
                  <w:tcW w:w="0" w:type="auto"/>
                  <w:vAlign w:val="center"/>
                  <w:hideMark/>
                </w:tcPr>
                <w:p w:rsidR="00E76577" w:rsidRDefault="00C8015E">
                  <w:pPr>
                    <w:spacing w:line="300" w:lineRule="atLeast"/>
                    <w:rPr>
                      <w:rFonts w:eastAsia="Times New Roman"/>
                    </w:rPr>
                  </w:pPr>
                  <w:hyperlink r:id="rId42" w:history="1">
                    <w:r w:rsidR="00E76577">
                      <w:rPr>
                        <w:rStyle w:val="Hyperlink"/>
                        <w:rFonts w:eastAsia="Times New Roman"/>
                        <w:b/>
                        <w:bCs/>
                        <w:color w:val="000000"/>
                        <w:sz w:val="24"/>
                        <w:szCs w:val="24"/>
                      </w:rPr>
                      <w:t>NIDA Resources for Opioids, Pregnancy, and Neonatal Care</w:t>
                    </w:r>
                  </w:hyperlink>
                  <w:r w:rsidR="00E76577">
                    <w:rPr>
                      <w:rFonts w:eastAsia="Times New Roman"/>
                    </w:rPr>
                    <w:br/>
                  </w:r>
                  <w:r w:rsidR="00E76577">
                    <w:rPr>
                      <w:rFonts w:eastAsia="Times New Roman"/>
                    </w:rPr>
                    <w:br/>
                  </w:r>
                  <w:hyperlink r:id="rId43" w:history="1">
                    <w:r w:rsidR="00E76577">
                      <w:rPr>
                        <w:rStyle w:val="Hyperlink"/>
                        <w:rFonts w:eastAsia="Times New Roman"/>
                        <w:b/>
                        <w:bCs/>
                        <w:color w:val="000000"/>
                        <w:sz w:val="24"/>
                        <w:szCs w:val="24"/>
                      </w:rPr>
                      <w:t>ACOG: Online Training for the OB/GYN: Preventing Alcohol-Exposed Pregnancies</w:t>
                    </w:r>
                  </w:hyperlink>
                  <w:r w:rsidR="00E76577">
                    <w:rPr>
                      <w:rFonts w:eastAsia="Times New Roman"/>
                    </w:rPr>
                    <w:br/>
                  </w:r>
                  <w:r w:rsidR="00E76577">
                    <w:rPr>
                      <w:rFonts w:eastAsia="Times New Roman"/>
                    </w:rPr>
                    <w:br/>
                  </w:r>
                  <w:hyperlink r:id="rId44" w:history="1">
                    <w:r w:rsidR="00E76577">
                      <w:rPr>
                        <w:rStyle w:val="Hyperlink"/>
                        <w:rFonts w:eastAsia="Times New Roman"/>
                        <w:b/>
                        <w:bCs/>
                        <w:color w:val="000000"/>
                        <w:sz w:val="24"/>
                        <w:szCs w:val="24"/>
                      </w:rPr>
                      <w:t>Fetal Alcohol and Drug Unit (FADU) of the U. of Washington Develops Online FASD Resource Toolkit</w:t>
                    </w:r>
                  </w:hyperlink>
                  <w:r w:rsidR="00E76577">
                    <w:rPr>
                      <w:rFonts w:eastAsia="Times New Roman"/>
                    </w:rPr>
                    <w:br/>
                  </w:r>
                  <w:r w:rsidR="00E76577">
                    <w:rPr>
                      <w:rFonts w:eastAsia="Times New Roman"/>
                    </w:rPr>
                    <w:br/>
                  </w:r>
                  <w:hyperlink r:id="rId45" w:history="1">
                    <w:r w:rsidR="00E76577">
                      <w:rPr>
                        <w:rStyle w:val="Hyperlink"/>
                        <w:rFonts w:eastAsia="Times New Roman"/>
                        <w:b/>
                        <w:bCs/>
                        <w:color w:val="000000"/>
                        <w:sz w:val="24"/>
                        <w:szCs w:val="24"/>
                      </w:rPr>
                      <w:t>NIAAA Alcohol Treatment Navigator</w:t>
                    </w:r>
                  </w:hyperlink>
                  <w:r w:rsidR="00E76577">
                    <w:rPr>
                      <w:rFonts w:eastAsia="Times New Roman"/>
                    </w:rPr>
                    <w:br/>
                  </w:r>
                  <w:r w:rsidR="00E76577">
                    <w:rPr>
                      <w:rFonts w:eastAsia="Times New Roman"/>
                    </w:rPr>
                    <w:br/>
                  </w:r>
                  <w:hyperlink r:id="rId46" w:history="1">
                    <w:r w:rsidR="00E76577">
                      <w:rPr>
                        <w:rStyle w:val="Hyperlink"/>
                        <w:rFonts w:eastAsia="Times New Roman"/>
                        <w:b/>
                        <w:bCs/>
                        <w:color w:val="000000"/>
                        <w:sz w:val="24"/>
                        <w:szCs w:val="24"/>
                      </w:rPr>
                      <w:t xml:space="preserve">AAP: FASD </w:t>
                    </w:r>
                    <w:proofErr w:type="spellStart"/>
                    <w:r w:rsidR="00E76577">
                      <w:rPr>
                        <w:rStyle w:val="Hyperlink"/>
                        <w:rFonts w:eastAsia="Times New Roman"/>
                        <w:b/>
                        <w:bCs/>
                        <w:color w:val="000000"/>
                        <w:sz w:val="24"/>
                        <w:szCs w:val="24"/>
                      </w:rPr>
                      <w:t>PediaLink</w:t>
                    </w:r>
                    <w:proofErr w:type="spellEnd"/>
                    <w:r w:rsidR="00E76577">
                      <w:rPr>
                        <w:rStyle w:val="Hyperlink"/>
                        <w:rFonts w:eastAsia="Times New Roman"/>
                        <w:b/>
                        <w:bCs/>
                        <w:color w:val="000000"/>
                        <w:sz w:val="24"/>
                        <w:szCs w:val="24"/>
                      </w:rPr>
                      <w:t xml:space="preserve"> Course</w:t>
                    </w:r>
                  </w:hyperlink>
                </w:p>
              </w:tc>
              <w:tc>
                <w:tcPr>
                  <w:tcW w:w="0" w:type="auto"/>
                  <w:vAlign w:val="center"/>
                  <w:hideMark/>
                </w:tcPr>
                <w:p w:rsidR="00E76577" w:rsidRDefault="00E76577">
                  <w:pPr>
                    <w:spacing w:line="300" w:lineRule="atLeast"/>
                    <w:rPr>
                      <w:rFonts w:eastAsia="Times New Roman"/>
                    </w:rPr>
                  </w:pPr>
                  <w:r>
                    <w:rPr>
                      <w:rFonts w:eastAsia="Times New Roman"/>
                    </w:rPr>
                    <w:t> </w:t>
                  </w:r>
                </w:p>
              </w:tc>
            </w:tr>
            <w:tr w:rsidR="00E76577">
              <w:trPr>
                <w:tblCellSpacing w:w="0" w:type="dxa"/>
                <w:jc w:val="center"/>
              </w:trPr>
              <w:tc>
                <w:tcPr>
                  <w:tcW w:w="0" w:type="auto"/>
                  <w:vAlign w:val="center"/>
                  <w:hideMark/>
                </w:tcPr>
                <w:p w:rsidR="00E76577" w:rsidRDefault="00E76577">
                  <w:pPr>
                    <w:spacing w:line="300" w:lineRule="atLeast"/>
                    <w:rPr>
                      <w:rFonts w:eastAsia="Times New Roman"/>
                    </w:rPr>
                  </w:pPr>
                  <w:r>
                    <w:rPr>
                      <w:rFonts w:eastAsia="Times New Roman"/>
                    </w:rPr>
                    <w:t> </w:t>
                  </w:r>
                </w:p>
              </w:tc>
              <w:tc>
                <w:tcPr>
                  <w:tcW w:w="0" w:type="auto"/>
                  <w:vAlign w:val="center"/>
                  <w:hideMark/>
                </w:tcPr>
                <w:p w:rsidR="00E76577" w:rsidRDefault="00E76577">
                  <w:pPr>
                    <w:spacing w:line="300" w:lineRule="atLeast"/>
                    <w:rPr>
                      <w:rFonts w:eastAsia="Times New Roman"/>
                    </w:rPr>
                  </w:pPr>
                  <w:r>
                    <w:rPr>
                      <w:rFonts w:eastAsia="Times New Roman"/>
                    </w:rPr>
                    <w:t> </w:t>
                  </w:r>
                </w:p>
              </w:tc>
            </w:tr>
          </w:tbl>
          <w:p w:rsidR="00E76577" w:rsidRDefault="00E76577">
            <w:pPr>
              <w:spacing w:line="240" w:lineRule="atLeast"/>
              <w:rPr>
                <w:rFonts w:ascii="Arial" w:eastAsia="Times New Roman" w:hAnsi="Arial" w:cs="Arial"/>
                <w:vanish/>
                <w:color w:val="4B4B4B"/>
                <w:sz w:val="18"/>
                <w:szCs w:val="18"/>
              </w:rPr>
            </w:pPr>
          </w:p>
          <w:tbl>
            <w:tblPr>
              <w:tblW w:w="4650" w:type="pct"/>
              <w:jc w:val="center"/>
              <w:tblCellSpacing w:w="0" w:type="dxa"/>
              <w:tblCellMar>
                <w:left w:w="0" w:type="dxa"/>
                <w:right w:w="0" w:type="dxa"/>
              </w:tblCellMar>
              <w:tblLook w:val="04A0" w:firstRow="1" w:lastRow="0" w:firstColumn="1" w:lastColumn="0" w:noHBand="0" w:noVBand="1"/>
            </w:tblPr>
            <w:tblGrid>
              <w:gridCol w:w="2503"/>
              <w:gridCol w:w="228"/>
              <w:gridCol w:w="2503"/>
              <w:gridCol w:w="228"/>
              <w:gridCol w:w="2503"/>
            </w:tblGrid>
            <w:tr w:rsidR="00E76577">
              <w:trPr>
                <w:trHeight w:val="180"/>
                <w:tblCellSpacing w:w="0" w:type="dxa"/>
                <w:jc w:val="center"/>
              </w:trPr>
              <w:tc>
                <w:tcPr>
                  <w:tcW w:w="0" w:type="auto"/>
                  <w:gridSpan w:val="5"/>
                  <w:vAlign w:val="center"/>
                  <w:hideMark/>
                </w:tcPr>
                <w:p w:rsidR="00E76577" w:rsidRDefault="00E76577">
                  <w:pPr>
                    <w:spacing w:line="225" w:lineRule="atLeast"/>
                    <w:rPr>
                      <w:rFonts w:eastAsia="Times New Roman"/>
                    </w:rPr>
                  </w:pPr>
                  <w:r>
                    <w:rPr>
                      <w:rFonts w:eastAsia="Times New Roman"/>
                    </w:rPr>
                    <w:t> </w:t>
                  </w:r>
                </w:p>
              </w:tc>
            </w:tr>
            <w:tr w:rsidR="00E76577" w:rsidTr="00E76577">
              <w:trPr>
                <w:trHeight w:val="4896"/>
                <w:tblCellSpacing w:w="0" w:type="dxa"/>
                <w:jc w:val="center"/>
              </w:trPr>
              <w:tc>
                <w:tcPr>
                  <w:tcW w:w="2503" w:type="dxa"/>
                  <w:shd w:val="clear" w:color="auto" w:fill="EBEBEB"/>
                </w:tcPr>
                <w:p w:rsidR="00E76577" w:rsidRDefault="00E76577">
                  <w:pPr>
                    <w:spacing w:line="240" w:lineRule="atLeast"/>
                    <w:rPr>
                      <w:rFonts w:ascii="Arial" w:eastAsia="Times New Roman" w:hAnsi="Arial" w:cs="Arial"/>
                    </w:rPr>
                  </w:pPr>
                </w:p>
              </w:tc>
              <w:tc>
                <w:tcPr>
                  <w:tcW w:w="228" w:type="dxa"/>
                  <w:vAlign w:val="center"/>
                </w:tcPr>
                <w:p w:rsidR="00E76577" w:rsidRDefault="00E76577">
                  <w:pPr>
                    <w:rPr>
                      <w:rFonts w:eastAsia="Times New Roman"/>
                    </w:rPr>
                  </w:pPr>
                </w:p>
              </w:tc>
              <w:tc>
                <w:tcPr>
                  <w:tcW w:w="2503" w:type="dxa"/>
                  <w:shd w:val="clear" w:color="auto" w:fill="EBEBEB"/>
                </w:tcPr>
                <w:p w:rsidR="00E76577" w:rsidRDefault="00E76577">
                  <w:pPr>
                    <w:pStyle w:val="NormalWeb"/>
                    <w:spacing w:before="0" w:beforeAutospacing="0" w:after="180" w:afterAutospacing="0" w:line="240" w:lineRule="atLeast"/>
                    <w:ind w:left="105" w:right="105"/>
                    <w:rPr>
                      <w:rFonts w:ascii="Arial" w:hAnsi="Arial" w:cs="Arial"/>
                      <w:sz w:val="18"/>
                      <w:szCs w:val="18"/>
                    </w:rPr>
                  </w:pPr>
                </w:p>
              </w:tc>
              <w:tc>
                <w:tcPr>
                  <w:tcW w:w="228" w:type="dxa"/>
                  <w:vAlign w:val="center"/>
                </w:tcPr>
                <w:p w:rsidR="00E76577" w:rsidRDefault="00E76577">
                  <w:pPr>
                    <w:rPr>
                      <w:rFonts w:eastAsia="Times New Roman"/>
                    </w:rPr>
                  </w:pPr>
                </w:p>
              </w:tc>
              <w:tc>
                <w:tcPr>
                  <w:tcW w:w="2503" w:type="dxa"/>
                  <w:shd w:val="clear" w:color="auto" w:fill="EBEBEB"/>
                </w:tcPr>
                <w:p w:rsidR="00E76577" w:rsidRDefault="00E76577">
                  <w:pPr>
                    <w:spacing w:line="240" w:lineRule="atLeast"/>
                    <w:rPr>
                      <w:rFonts w:eastAsia="Times New Roman"/>
                    </w:rPr>
                  </w:pPr>
                </w:p>
              </w:tc>
            </w:tr>
            <w:tr w:rsidR="00E76577" w:rsidTr="00E76577">
              <w:trPr>
                <w:tblCellSpacing w:w="0" w:type="dxa"/>
                <w:jc w:val="center"/>
              </w:trPr>
              <w:tc>
                <w:tcPr>
                  <w:tcW w:w="0" w:type="auto"/>
                  <w:gridSpan w:val="5"/>
                  <w:vAlign w:val="center"/>
                </w:tcPr>
                <w:p w:rsidR="00E76577" w:rsidRDefault="00E76577">
                  <w:pPr>
                    <w:spacing w:line="240" w:lineRule="atLeast"/>
                    <w:jc w:val="center"/>
                    <w:rPr>
                      <w:rFonts w:ascii="Arial" w:eastAsia="Times New Roman" w:hAnsi="Arial" w:cs="Arial"/>
                      <w:color w:val="4B4B4B"/>
                      <w:sz w:val="18"/>
                      <w:szCs w:val="18"/>
                    </w:rPr>
                  </w:pPr>
                </w:p>
              </w:tc>
            </w:tr>
          </w:tbl>
          <w:p w:rsidR="00E76577" w:rsidRDefault="00E76577">
            <w:pPr>
              <w:jc w:val="center"/>
              <w:rPr>
                <w:rFonts w:ascii="Times New Roman" w:eastAsia="Times New Roman" w:hAnsi="Times New Roman" w:cs="Times New Roman"/>
                <w:sz w:val="20"/>
                <w:szCs w:val="20"/>
              </w:rPr>
            </w:pPr>
          </w:p>
        </w:tc>
      </w:tr>
    </w:tbl>
    <w:p w:rsidR="008C2A82" w:rsidRPr="00E76577" w:rsidRDefault="008C2A82" w:rsidP="00E76577"/>
    <w:sectPr w:rsidR="008C2A82" w:rsidRPr="00E765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577"/>
    <w:rsid w:val="008C2A82"/>
    <w:rsid w:val="00C8015E"/>
    <w:rsid w:val="00E76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D79AC4-6733-4D86-B69D-085FD1FBB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577"/>
    <w:pPr>
      <w:spacing w:after="0" w:line="240" w:lineRule="auto"/>
    </w:pPr>
    <w:rPr>
      <w:rFonts w:ascii="Calibri" w:hAnsi="Calibri" w:cs="Calibri"/>
    </w:rPr>
  </w:style>
  <w:style w:type="paragraph" w:styleId="Heading3">
    <w:name w:val="heading 3"/>
    <w:basedOn w:val="Normal"/>
    <w:link w:val="Heading3Char"/>
    <w:uiPriority w:val="9"/>
    <w:semiHidden/>
    <w:unhideWhenUsed/>
    <w:qFormat/>
    <w:rsid w:val="00E7657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E76577"/>
    <w:rPr>
      <w:rFonts w:ascii="Calibri" w:hAnsi="Calibri" w:cs="Calibri"/>
      <w:b/>
      <w:bCs/>
      <w:sz w:val="27"/>
      <w:szCs w:val="27"/>
    </w:rPr>
  </w:style>
  <w:style w:type="character" w:styleId="Hyperlink">
    <w:name w:val="Hyperlink"/>
    <w:basedOn w:val="DefaultParagraphFont"/>
    <w:uiPriority w:val="99"/>
    <w:semiHidden/>
    <w:unhideWhenUsed/>
    <w:rsid w:val="00E76577"/>
    <w:rPr>
      <w:color w:val="0000FF"/>
      <w:u w:val="single"/>
    </w:rPr>
  </w:style>
  <w:style w:type="paragraph" w:styleId="NormalWeb">
    <w:name w:val="Normal (Web)"/>
    <w:basedOn w:val="Normal"/>
    <w:uiPriority w:val="99"/>
    <w:semiHidden/>
    <w:unhideWhenUsed/>
    <w:rsid w:val="00E76577"/>
    <w:pPr>
      <w:spacing w:before="100" w:beforeAutospacing="1" w:after="100" w:afterAutospacing="1"/>
    </w:pPr>
  </w:style>
  <w:style w:type="character" w:styleId="Strong">
    <w:name w:val="Strong"/>
    <w:basedOn w:val="DefaultParagraphFont"/>
    <w:uiPriority w:val="22"/>
    <w:qFormat/>
    <w:rsid w:val="00E76577"/>
    <w:rPr>
      <w:b/>
      <w:bCs/>
    </w:rPr>
  </w:style>
  <w:style w:type="character" w:styleId="Emphasis">
    <w:name w:val="Emphasis"/>
    <w:basedOn w:val="DefaultParagraphFont"/>
    <w:uiPriority w:val="20"/>
    <w:qFormat/>
    <w:rsid w:val="00E765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397321">
      <w:bodyDiv w:val="1"/>
      <w:marLeft w:val="0"/>
      <w:marRight w:val="0"/>
      <w:marTop w:val="0"/>
      <w:marBottom w:val="0"/>
      <w:divBdr>
        <w:top w:val="none" w:sz="0" w:space="0" w:color="auto"/>
        <w:left w:val="none" w:sz="0" w:space="0" w:color="auto"/>
        <w:bottom w:val="none" w:sz="0" w:space="0" w:color="auto"/>
        <w:right w:val="none" w:sz="0" w:space="0" w:color="auto"/>
      </w:divBdr>
    </w:div>
    <w:div w:id="185126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01.safelinks.protection.outlook.com/?url=http%3A%2F%2Fcts.vresp.com%2Fc%2F%3FTomDonaldson%2F0bab223d94%2F38fcc712c0%2Fd864f017d7&amp;data=02%7C01%7Ccarobecker%40pa.gov%7C5d047372771e424f1a4708d55d1c0b2e%7C418e284101284dd59b6c47fc5a9a1bde%7C1%7C0%7C636517297386999768&amp;sdata=spsGvwCHoytQTMkixUDgcmJIwU14JOvhGSIX1zUALyw%3D&amp;reserved=0" TargetMode="External"/><Relationship Id="rId18" Type="http://schemas.openxmlformats.org/officeDocument/2006/relationships/hyperlink" Target="https://na01.safelinks.protection.outlook.com/?url=http%3A%2F%2Fcts.vresp.com%2Fc%2F%3FTomDonaldson%2F0bab223d94%2F38fcc712c0%2F5913a54825&amp;data=02%7C01%7Ccarobecker%40pa.gov%7C5d047372771e424f1a4708d55d1c0b2e%7C418e284101284dd59b6c47fc5a9a1bde%7C1%7C0%7C636517297386999768&amp;sdata=3TBW9cmjzHbCKqwQ63cEgHwBsqhifr9t5L50y%2FEnIiw%3D&amp;reserved=0" TargetMode="External"/><Relationship Id="rId26" Type="http://schemas.openxmlformats.org/officeDocument/2006/relationships/image" Target="media/image6.jpeg"/><Relationship Id="rId39" Type="http://schemas.openxmlformats.org/officeDocument/2006/relationships/hyperlink" Target="https://na01.safelinks.protection.outlook.com/?url=http%3A%2F%2Fcts.vresp.com%2Fc%2F%3FTomDonaldson%2F0bab223d94%2F38fcc712c0%2F3d1a13fb1c&amp;data=02%7C01%7Ccarobecker%40pa.gov%7C5d047372771e424f1a4708d55d1c0b2e%7C418e284101284dd59b6c47fc5a9a1bde%7C1%7C0%7C636517297386999768&amp;sdata=hsLOMd77b%2BMJrpNKbsxNuCRITOwAERnQSF8GJ0On%2FIo%3D&amp;reserved=0" TargetMode="External"/><Relationship Id="rId21" Type="http://schemas.openxmlformats.org/officeDocument/2006/relationships/hyperlink" Target="https://na01.safelinks.protection.outlook.com/?url=http%3A%2F%2Fcts.vresp.com%2Fc%2F%3FTomDonaldson%2F0bab223d94%2F38fcc712c0%2F7111e683ed&amp;data=02%7C01%7Ccarobecker%40pa.gov%7C5d047372771e424f1a4708d55d1c0b2e%7C418e284101284dd59b6c47fc5a9a1bde%7C1%7C0%7C636517297386999768&amp;sdata=LFHuO6k7gIj7vYQwD9kCf%2Fsd6j98ME5lp9Gqt0w8Hg0%3D&amp;reserved=0" TargetMode="External"/><Relationship Id="rId34" Type="http://schemas.openxmlformats.org/officeDocument/2006/relationships/hyperlink" Target="https://na01.safelinks.protection.outlook.com/?url=http://cts.vresp.com/c/?TomDonaldson/0bab223d94/38fcc712c0/7d6ab1f498&amp;data=02|01|carobecker@pa.gov|5d047372771e424f1a4708d55d1c0b2e|418e284101284dd59b6c47fc5a9a1bde|1|0|636517297386999768&amp;sdata=3/L4iHj777IlhghIo/qPUXyHz2jX5zFUDEVSYiRFj9M%3D&amp;reserved=0" TargetMode="External"/><Relationship Id="rId42" Type="http://schemas.openxmlformats.org/officeDocument/2006/relationships/hyperlink" Target="https://na01.safelinks.protection.outlook.com/?url=http%3A%2F%2Fcts.vresp.com%2Fc%2F%3FTomDonaldson%2F0bab223d94%2F38fcc712c0%2Fb83cbd7ccd%2Futm_source%3DEmail%26utm_campaign%3DPartnerEblast_WomOpds_11.28.17&amp;data=02%7C01%7Ccarobecker%40pa.gov%7C5d047372771e424f1a4708d55d1c0b2e%7C418e284101284dd59b6c47fc5a9a1bde%7C1%7C0%7C636517297386999768&amp;sdata=3Lp5eAhuW5vOSUXgdxrV0v50AUVrvoLek%2B02%2BsRgQqE%3D&amp;reserved=0" TargetMode="External"/><Relationship Id="rId47" Type="http://schemas.openxmlformats.org/officeDocument/2006/relationships/fontTable" Target="fontTable.xml"/><Relationship Id="rId7" Type="http://schemas.openxmlformats.org/officeDocument/2006/relationships/hyperlink" Target="https://na01.safelinks.protection.outlook.com/?url=http://cts.vresp.com/c/?TomDonaldson/0bab223d94/38fcc712c0/7baa6347ee&amp;data=02|01|carobecker@pa.gov|5d047372771e424f1a4708d55d1c0b2e|418e284101284dd59b6c47fc5a9a1bde|1|0|636517297386999768&amp;sdata=sVGWTTpauy5m0tkj1ANJVhP3kr2V5ET/7yMxUCzXvyY%3D&amp;reserved=0" TargetMode="External"/><Relationship Id="rId2" Type="http://schemas.openxmlformats.org/officeDocument/2006/relationships/settings" Target="settings.xml"/><Relationship Id="rId16" Type="http://schemas.openxmlformats.org/officeDocument/2006/relationships/hyperlink" Target="https://na01.safelinks.protection.outlook.com/?url=http%3A%2F%2Fcts.vresp.com%2Fc%2F%3FTomDonaldson%2F0bab223d94%2F38fcc712c0%2F2e084e465b&amp;data=02%7C01%7Ccarobecker%40pa.gov%7C5d047372771e424f1a4708d55d1c0b2e%7C418e284101284dd59b6c47fc5a9a1bde%7C1%7C0%7C636517297386999768&amp;sdata=N9FexE7fXrkomt6AmG25T7YKcn%2FbMl6VvStJtb6FN28%3D&amp;reserved=0" TargetMode="External"/><Relationship Id="rId29" Type="http://schemas.openxmlformats.org/officeDocument/2006/relationships/image" Target="media/image7.jpeg"/><Relationship Id="rId1" Type="http://schemas.openxmlformats.org/officeDocument/2006/relationships/styles" Target="styles.xml"/><Relationship Id="rId6" Type="http://schemas.openxmlformats.org/officeDocument/2006/relationships/hyperlink" Target="https://na01.safelinks.protection.outlook.com/?url=http%3A%2F%2Fcts.vresp.com%2Fc%2F%3FTomDonaldson%2F0bab223d94%2F38fcc712c0%2F8ae862b36e&amp;data=02%7C01%7Ccarobecker%40pa.gov%7C5d047372771e424f1a4708d55d1c0b2e%7C418e284101284dd59b6c47fc5a9a1bde%7C1%7C0%7C636517297386999768&amp;sdata=UWmZEOrUFLNDYlV%2FWtp1M1kz%2BnMIg4lkdQ83YyVGUa8%3D&amp;reserved=0" TargetMode="External"/><Relationship Id="rId11" Type="http://schemas.openxmlformats.org/officeDocument/2006/relationships/hyperlink" Target="https://na01.safelinks.protection.outlook.com/?url=http://cts.vresp.com/c/?TomDonaldson/0bab223d94/38fcc712c0/03fc9880e2&amp;data=02|01|carobecker@pa.gov|5d047372771e424f1a4708d55d1c0b2e|418e284101284dd59b6c47fc5a9a1bde|1|0|636517297386999768&amp;sdata=cD7IwptoOMVTyUcCtM4Nk2atw8CowUnoGaDgQE1VQww%3D&amp;reserved=0" TargetMode="External"/><Relationship Id="rId24" Type="http://schemas.openxmlformats.org/officeDocument/2006/relationships/hyperlink" Target="https://na01.safelinks.protection.outlook.com/?url=http%3A%2F%2Fcts.vresp.com%2Fc%2F%3FTomDonaldson%2F0bab223d94%2F38fcc712c0%2F05493185f4&amp;data=02%7C01%7Ccarobecker%40pa.gov%7C5d047372771e424f1a4708d55d1c0b2e%7C418e284101284dd59b6c47fc5a9a1bde%7C1%7C0%7C636517297386999768&amp;sdata=kfjhRyBHQChLKkXon4Ydc1Ujy3nNQEIyTqNM5cMh158%3D&amp;reserved=0" TargetMode="External"/><Relationship Id="rId32" Type="http://schemas.openxmlformats.org/officeDocument/2006/relationships/image" Target="media/image8.jpeg"/><Relationship Id="rId37" Type="http://schemas.openxmlformats.org/officeDocument/2006/relationships/hyperlink" Target="https://na01.safelinks.protection.outlook.com/?url=http://cts.vresp.com/c/?TomDonaldson/0bab223d94/38fcc712c0/91d63cee22&amp;data=02|01|carobecker@pa.gov|5d047372771e424f1a4708d55d1c0b2e|418e284101284dd59b6c47fc5a9a1bde|1|0|636517297386999768&amp;sdata=l/H%2BSeDR23rylf3sS/x8TvoFvKgg3zvBcSBYBIjYms8%3D&amp;reserved=0" TargetMode="External"/><Relationship Id="rId40" Type="http://schemas.openxmlformats.org/officeDocument/2006/relationships/hyperlink" Target="https://na01.safelinks.protection.outlook.com/?url=http%3A%2F%2Fcts.vresp.com%2Fc%2F%3FTomDonaldson%2F0bab223d94%2F38fcc712c0%2F8c719d6cce&amp;data=02%7C01%7Ccarobecker%40pa.gov%7C5d047372771e424f1a4708d55d1c0b2e%7C418e284101284dd59b6c47fc5a9a1bde%7C1%7C0%7C636517297386999768&amp;sdata=%2B9uEZlYPPK1MeoGHboZc8b9Mpr9tIRYxBaeGz6d6VBw%3D&amp;reserved=0" TargetMode="External"/><Relationship Id="rId45" Type="http://schemas.openxmlformats.org/officeDocument/2006/relationships/hyperlink" Target="https://na01.safelinks.protection.outlook.com/?url=http%3A%2F%2Fcts.vresp.com%2Fc%2F%3FTomDonaldson%2F0bab223d94%2F38fcc712c0%2Fad653bf3c1&amp;data=02%7C01%7Ccarobecker%40pa.gov%7C5d047372771e424f1a4708d55d1c0b2e%7C418e284101284dd59b6c47fc5a9a1bde%7C1%7C0%7C636517297387156007&amp;sdata=8S2lvWXPBWIYZcy3k1gQvAyXCPYKiLL3QSwFKkE7g6Q%3D&amp;reserved=0" TargetMode="External"/><Relationship Id="rId5" Type="http://schemas.openxmlformats.org/officeDocument/2006/relationships/hyperlink" Target="https://na01.safelinks.protection.outlook.com/?url=http%3A%2F%2Fcts.vresp.com%2Fc%2F%3FTomDonaldson%2F0bab223d94%2F38fcc712c0%2Fbcc87e4f79&amp;data=02%7C01%7Ccarobecker%40pa.gov%7C5d047372771e424f1a4708d55d1c0b2e%7C418e284101284dd59b6c47fc5a9a1bde%7C1%7C0%7C636517297386999768&amp;sdata=Etg62FXJcdWVcIoOUanKew2hU1ZnXqPo2%2FgleiHwwKY%3D&amp;reserved=0" TargetMode="External"/><Relationship Id="rId15" Type="http://schemas.openxmlformats.org/officeDocument/2006/relationships/image" Target="media/image3.jpeg"/><Relationship Id="rId23" Type="http://schemas.openxmlformats.org/officeDocument/2006/relationships/image" Target="media/image5.jpeg"/><Relationship Id="rId28" Type="http://schemas.openxmlformats.org/officeDocument/2006/relationships/hyperlink" Target="https://na01.safelinks.protection.outlook.com/?url=http://cts.vresp.com/c/?TomDonaldson/0bab223d94/38fcc712c0/8116d3af51&amp;data=02|01|carobecker@pa.gov|5d047372771e424f1a4708d55d1c0b2e|418e284101284dd59b6c47fc5a9a1bde|1|0|636517297386999768&amp;sdata=aovvMcZgzkkNIhU373Fc%2BrqrycJe3xv6g8Jwb7QhG/I%3D&amp;reserved=0" TargetMode="External"/><Relationship Id="rId36" Type="http://schemas.openxmlformats.org/officeDocument/2006/relationships/hyperlink" Target="https://na01.safelinks.protection.outlook.com/?url=http%3A%2F%2Fcts.vresp.com%2Fc%2F%3FTomDonaldson%2F0bab223d94%2F38fcc712c0%2F4116b8e976&amp;data=02%7C01%7Ccarobecker%40pa.gov%7C5d047372771e424f1a4708d55d1c0b2e%7C418e284101284dd59b6c47fc5a9a1bde%7C1%7C0%7C636517297386999768&amp;sdata=jhb3c6Q%2BFs8XAJBq5SugGaf0zW9jwe%2F%2Fp9%2B%2FLB7zEKU%3D&amp;reserved=0" TargetMode="External"/><Relationship Id="rId10" Type="http://schemas.openxmlformats.org/officeDocument/2006/relationships/hyperlink" Target="https://na01.safelinks.protection.outlook.com/?url=http%3A%2F%2Fcts.vresp.com%2Fc%2F%3FTomDonaldson%2F0bab223d94%2F38fcc712c0%2F25f94c37a8&amp;data=02%7C01%7Ccarobecker%40pa.gov%7C5d047372771e424f1a4708d55d1c0b2e%7C418e284101284dd59b6c47fc5a9a1bde%7C1%7C0%7C636517297386999768&amp;sdata=r6iFW1h3zxwvVOuMSKqEOsjI%2BypwhRJ86a6TZM1%2Bkac%3D&amp;reserved=0" TargetMode="External"/><Relationship Id="rId19" Type="http://schemas.openxmlformats.org/officeDocument/2006/relationships/hyperlink" Target="https://na01.safelinks.protection.outlook.com/?url=http://cts.vresp.com/c/?TomDonaldson/0bab223d94/38fcc712c0/d1a9a4ca7f&amp;data=02|01|carobecker@pa.gov|5d047372771e424f1a4708d55d1c0b2e|418e284101284dd59b6c47fc5a9a1bde|1|0|636517297386999768&amp;sdata=Nee4WTVZ9lN1tDkU4efRg1JDIoTx/QR1ydfbLnO0zFA%3D&amp;reserved=0" TargetMode="External"/><Relationship Id="rId31" Type="http://schemas.openxmlformats.org/officeDocument/2006/relationships/hyperlink" Target="https://na01.safelinks.protection.outlook.com/?url=http://cts.vresp.com/c/?TomDonaldson/0bab223d94/38fcc712c0/12624ce239&amp;data=02|01|carobecker@pa.gov|5d047372771e424f1a4708d55d1c0b2e|418e284101284dd59b6c47fc5a9a1bde|1|0|636517297386999768&amp;sdata=MIRPw2W1LsX/yrTQhqkJwXSC1cl4i39C3Lqm2VmumhM%3D&amp;reserved=0" TargetMode="External"/><Relationship Id="rId44" Type="http://schemas.openxmlformats.org/officeDocument/2006/relationships/hyperlink" Target="https://na01.safelinks.protection.outlook.com/?url=http%3A%2F%2Fcts.vresp.com%2Fc%2F%3FTomDonaldson%2F0bab223d94%2F38fcc712c0%2F63a82293bd&amp;data=02%7C01%7Ccarobecker%40pa.gov%7C5d047372771e424f1a4708d55d1c0b2e%7C418e284101284dd59b6c47fc5a9a1bde%7C1%7C0%7C636517297386999768&amp;sdata=etmNxkkXcMYSSf6fqDYWkFq%2FmZ93z%2F9kMAyXwQBiMZQ%3D&amp;reserved=0" TargetMode="External"/><Relationship Id="rId4" Type="http://schemas.openxmlformats.org/officeDocument/2006/relationships/hyperlink" Target="https://na01.safelinks.protection.outlook.com/?url=http%3A%2F%2Fcts.vresp.com%2Fc%2F%3FTomDonaldson%2F0bab223d94%2F38fcc712c0%2F239c3c56cd&amp;data=02%7C01%7Ccarobecker%40pa.gov%7C5d047372771e424f1a4708d55d1c0b2e%7C418e284101284dd59b6c47fc5a9a1bde%7C1%7C0%7C636517297386999768&amp;sdata=j3QGh0jGATaIHJhStUwlRcqEmnb4HW7a%2F%2FyjSvjG%2BxQ%3D&amp;reserved=0" TargetMode="External"/><Relationship Id="rId9" Type="http://schemas.openxmlformats.org/officeDocument/2006/relationships/hyperlink" Target="https://na01.safelinks.protection.outlook.com/?url=http%3A%2F%2Fcts.vresp.com%2Fc%2F%3FTomDonaldson%2F0bab223d94%2F38fcc712c0%2Ffb074461cb&amp;data=02%7C01%7Ccarobecker%40pa.gov%7C5d047372771e424f1a4708d55d1c0b2e%7C418e284101284dd59b6c47fc5a9a1bde%7C1%7C0%7C636517297386999768&amp;sdata=ggeMI%2B%2Bcvvmd6CkPMuPZCjIiZC4BlrRjgrEVmFGsuoM%3D&amp;reserved=0" TargetMode="External"/><Relationship Id="rId14" Type="http://schemas.openxmlformats.org/officeDocument/2006/relationships/hyperlink" Target="https://na01.safelinks.protection.outlook.com/?url=http://cts.vresp.com/c/?TomDonaldson/0bab223d94/38fcc712c0/0732a172da&amp;data=02|01|carobecker@pa.gov|5d047372771e424f1a4708d55d1c0b2e|418e284101284dd59b6c47fc5a9a1bde|1|0|636517297386999768&amp;sdata=e1/wgNThDeaK4ZYrxsHC6crc477fbXQXj6rQA7nyj5s%3D&amp;reserved=0" TargetMode="External"/><Relationship Id="rId22" Type="http://schemas.openxmlformats.org/officeDocument/2006/relationships/hyperlink" Target="https://na01.safelinks.protection.outlook.com/?url=http://cts.vresp.com/c/?TomDonaldson/0bab223d94/38fcc712c0/d6961b4ce1&amp;data=02|01|carobecker@pa.gov|5d047372771e424f1a4708d55d1c0b2e|418e284101284dd59b6c47fc5a9a1bde|1|0|636517297386999768&amp;sdata=ZY9cCQ4U1yL51ocVawx7E2OPn5BmjnG2cKILv%2BXu9oI%3D&amp;reserved=0" TargetMode="External"/><Relationship Id="rId27" Type="http://schemas.openxmlformats.org/officeDocument/2006/relationships/hyperlink" Target="https://na01.safelinks.protection.outlook.com/?url=http%3A%2F%2Fcts.vresp.com%2Fc%2F%3FTomDonaldson%2F0bab223d94%2F38fcc712c0%2F1965883ae8&amp;data=02%7C01%7Ccarobecker%40pa.gov%7C5d047372771e424f1a4708d55d1c0b2e%7C418e284101284dd59b6c47fc5a9a1bde%7C1%7C0%7C636517297386999768&amp;sdata=DqqSm6hgMdtoHwZHCSlmvz%2Fql89BOZVT03X2LGOtRUc%3D&amp;reserved=0" TargetMode="External"/><Relationship Id="rId30" Type="http://schemas.openxmlformats.org/officeDocument/2006/relationships/hyperlink" Target="https://na01.safelinks.protection.outlook.com/?url=http%3A%2F%2Fcts.vresp.com%2Fc%2F%3FTomDonaldson%2F0bab223d94%2F38fcc712c0%2Fed6f3851a1&amp;data=02%7C01%7Ccarobecker%40pa.gov%7C5d047372771e424f1a4708d55d1c0b2e%7C418e284101284dd59b6c47fc5a9a1bde%7C1%7C0%7C636517297386999768&amp;sdata=JwJ8oLOiP8wIkQdqJWgGpnshaQxo4GbFuwOw47743Kg%3D&amp;reserved=0" TargetMode="External"/><Relationship Id="rId35" Type="http://schemas.openxmlformats.org/officeDocument/2006/relationships/image" Target="media/image9.jpeg"/><Relationship Id="rId43" Type="http://schemas.openxmlformats.org/officeDocument/2006/relationships/hyperlink" Target="https://na01.safelinks.protection.outlook.com/?url=http%3A%2F%2Fcts.vresp.com%2Fc%2F%3FTomDonaldson%2F0bab223d94%2F38fcc712c0%2Fa066150a6d&amp;data=02%7C01%7Ccarobecker%40pa.gov%7C5d047372771e424f1a4708d55d1c0b2e%7C418e284101284dd59b6c47fc5a9a1bde%7C1%7C0%7C636517297386999768&amp;sdata=ZRzwVd517x%2BqjJUCp4GUkUzTvn%2Bht42Ve%2BUDy80%2BquQ%3D&amp;reserved=0" TargetMode="External"/><Relationship Id="rId48"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s://na01.safelinks.protection.outlook.com/?url=http%3A%2F%2Fcts.vresp.com%2Fc%2F%3FTomDonaldson%2F0bab223d94%2F38fcc712c0%2F8a04ba5573&amp;data=02%7C01%7Ccarobecker%40pa.gov%7C5d047372771e424f1a4708d55d1c0b2e%7C418e284101284dd59b6c47fc5a9a1bde%7C1%7C0%7C636517297386999768&amp;sdata=IbXJnZ9njqFiEfGIg2XtPAeZ52jUkq%2FIUycAd6rWwY4%3D&amp;reserved=0" TargetMode="External"/><Relationship Id="rId25" Type="http://schemas.openxmlformats.org/officeDocument/2006/relationships/hyperlink" Target="https://na01.safelinks.protection.outlook.com/?url=http://cts.vresp.com/c/?TomDonaldson/0bab223d94/38fcc712c0/0037392477&amp;data=02|01|carobecker@pa.gov|5d047372771e424f1a4708d55d1c0b2e|418e284101284dd59b6c47fc5a9a1bde|1|0|636517297386999768&amp;sdata=LCD2cC6j3tvKccAYzKE2vbxUDIspUu/KuPpYaKxbtpU%3D&amp;reserved=0" TargetMode="External"/><Relationship Id="rId33" Type="http://schemas.openxmlformats.org/officeDocument/2006/relationships/hyperlink" Target="https://na01.safelinks.protection.outlook.com/?url=http%3A%2F%2Fcts.vresp.com%2Fc%2F%3FTomDonaldson%2F0bab223d94%2F38fcc712c0%2Fd7e2753df3&amp;data=02%7C01%7Ccarobecker%40pa.gov%7C5d047372771e424f1a4708d55d1c0b2e%7C418e284101284dd59b6c47fc5a9a1bde%7C1%7C0%7C636517297386999768&amp;sdata=PczV%2FU%2Bm%2FUBWrba17SiSfIMv8hqEti1tP532vXVkRkk%3D&amp;reserved=0" TargetMode="External"/><Relationship Id="rId38" Type="http://schemas.openxmlformats.org/officeDocument/2006/relationships/image" Target="media/image10.jpeg"/><Relationship Id="rId46" Type="http://schemas.openxmlformats.org/officeDocument/2006/relationships/hyperlink" Target="https://na01.safelinks.protection.outlook.com/?url=http%3A%2F%2Fcts.vresp.com%2Fc%2F%3FTomDonaldson%2F0bab223d94%2F38fcc712c0%2F5b02381ea7&amp;data=02%7C01%7Ccarobecker%40pa.gov%7C5d047372771e424f1a4708d55d1c0b2e%7C418e284101284dd59b6c47fc5a9a1bde%7C1%7C0%7C636517297387156007&amp;sdata=rjjjvyxUw9W1yNIoF7tj9XHzlD7KA6a8Xg6azvTM5lA%3D&amp;reserved=0" TargetMode="External"/><Relationship Id="rId20" Type="http://schemas.openxmlformats.org/officeDocument/2006/relationships/image" Target="media/image4.jpeg"/><Relationship Id="rId41" Type="http://schemas.openxmlformats.org/officeDocument/2006/relationships/hyperlink" Target="https://na01.safelinks.protection.outlook.com/?url=http%3A%2F%2Fcts.vresp.com%2Fc%2F%3FTomDonaldson%2F0bab223d94%2F38fcc712c0%2F151b9201ce&amp;data=02%7C01%7Ccarobecker%40pa.gov%7C5d047372771e424f1a4708d55d1c0b2e%7C418e284101284dd59b6c47fc5a9a1bde%7C1%7C0%7C636517297386999768&amp;sdata=kHGOGjughvUquoCN9DnNUBvF9r9cFuzREd%2BshKH0TC4%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2217</Words>
  <Characters>12642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 Lyn</dc:creator>
  <cp:keywords/>
  <dc:description/>
  <cp:lastModifiedBy>Lyn</cp:lastModifiedBy>
  <cp:revision>2</cp:revision>
  <dcterms:created xsi:type="dcterms:W3CDTF">2018-01-17T23:15:00Z</dcterms:created>
  <dcterms:modified xsi:type="dcterms:W3CDTF">2018-01-17T23:15:00Z</dcterms:modified>
</cp:coreProperties>
</file>