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20" w:rsidRPr="00DA4820" w:rsidRDefault="00DA4820" w:rsidP="00F83CF5">
      <w:pPr>
        <w:jc w:val="center"/>
        <w:rPr>
          <w:rFonts w:asciiTheme="minorHAnsi" w:hAnsiTheme="minorHAnsi"/>
          <w:b/>
          <w:bCs/>
          <w:iCs/>
          <w:sz w:val="28"/>
          <w:szCs w:val="20"/>
          <w:u w:val="single"/>
        </w:rPr>
      </w:pPr>
      <w:r w:rsidRPr="00DA4820">
        <w:rPr>
          <w:rFonts w:asciiTheme="minorHAnsi" w:hAnsiTheme="minorHAnsi"/>
          <w:b/>
          <w:bCs/>
          <w:iCs/>
          <w:noProof/>
          <w:sz w:val="28"/>
          <w:szCs w:val="20"/>
        </w:rPr>
        <w:drawing>
          <wp:inline distT="0" distB="0" distL="0" distR="0" wp14:anchorId="3E52B0B7" wp14:editId="05522251">
            <wp:extent cx="2999492" cy="6645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 SOC Ic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492" cy="664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820" w:rsidRDefault="00DA4820" w:rsidP="00F83CF5">
      <w:pPr>
        <w:jc w:val="center"/>
        <w:rPr>
          <w:rFonts w:asciiTheme="minorHAnsi" w:hAnsiTheme="minorHAnsi"/>
          <w:b/>
          <w:bCs/>
          <w:i/>
          <w:iCs/>
          <w:sz w:val="28"/>
          <w:szCs w:val="20"/>
          <w:u w:val="single"/>
        </w:rPr>
      </w:pPr>
    </w:p>
    <w:p w:rsidR="00970EDA" w:rsidRPr="000842F9" w:rsidRDefault="00AE5670" w:rsidP="00F83CF5">
      <w:pPr>
        <w:jc w:val="center"/>
        <w:rPr>
          <w:rFonts w:asciiTheme="minorHAnsi" w:hAnsiTheme="minorHAnsi"/>
          <w:b/>
          <w:bCs/>
          <w:i/>
          <w:iCs/>
          <w:sz w:val="28"/>
          <w:szCs w:val="20"/>
          <w:u w:val="single"/>
        </w:rPr>
      </w:pPr>
      <w:r w:rsidRPr="000842F9">
        <w:rPr>
          <w:rFonts w:asciiTheme="minorHAnsi" w:hAnsiTheme="minorHAnsi"/>
          <w:b/>
          <w:bCs/>
          <w:i/>
          <w:iCs/>
          <w:sz w:val="28"/>
          <w:szCs w:val="20"/>
          <w:u w:val="single"/>
        </w:rPr>
        <w:t>Evaluation</w:t>
      </w:r>
      <w:r w:rsidR="00461084" w:rsidRPr="000842F9">
        <w:rPr>
          <w:rFonts w:asciiTheme="minorHAnsi" w:hAnsiTheme="minorHAnsi"/>
          <w:b/>
          <w:bCs/>
          <w:i/>
          <w:iCs/>
          <w:sz w:val="28"/>
          <w:szCs w:val="20"/>
          <w:u w:val="single"/>
        </w:rPr>
        <w:t xml:space="preserve"> </w:t>
      </w:r>
      <w:r w:rsidR="000842F9">
        <w:rPr>
          <w:rFonts w:asciiTheme="minorHAnsi" w:hAnsiTheme="minorHAnsi"/>
          <w:b/>
          <w:bCs/>
          <w:i/>
          <w:iCs/>
          <w:sz w:val="28"/>
          <w:szCs w:val="20"/>
          <w:u w:val="single"/>
        </w:rPr>
        <w:t xml:space="preserve">Subcommittee </w:t>
      </w:r>
      <w:r w:rsidR="00970EDA" w:rsidRPr="000842F9">
        <w:rPr>
          <w:rFonts w:asciiTheme="minorHAnsi" w:hAnsiTheme="minorHAnsi"/>
          <w:b/>
          <w:bCs/>
          <w:i/>
          <w:iCs/>
          <w:sz w:val="28"/>
          <w:szCs w:val="20"/>
          <w:u w:val="single"/>
        </w:rPr>
        <w:t>Charter</w:t>
      </w:r>
    </w:p>
    <w:p w:rsidR="00970EDA" w:rsidRDefault="00970EDA" w:rsidP="00F83CF5">
      <w:pPr>
        <w:rPr>
          <w:rFonts w:asciiTheme="minorHAnsi" w:hAnsiTheme="minorHAnsi"/>
          <w:sz w:val="20"/>
          <w:szCs w:val="20"/>
        </w:rPr>
      </w:pPr>
    </w:p>
    <w:p w:rsidR="00970EDA" w:rsidRDefault="00970EDA" w:rsidP="000E0146">
      <w:pPr>
        <w:rPr>
          <w:rFonts w:asciiTheme="minorHAnsi" w:hAnsiTheme="minorHAnsi"/>
          <w:b/>
          <w:bCs/>
          <w:sz w:val="20"/>
          <w:szCs w:val="20"/>
        </w:rPr>
      </w:pPr>
      <w:r w:rsidRPr="008E48AF">
        <w:rPr>
          <w:rFonts w:asciiTheme="minorHAnsi" w:hAnsiTheme="minorHAnsi"/>
          <w:b/>
          <w:bCs/>
          <w:sz w:val="20"/>
          <w:szCs w:val="20"/>
          <w:u w:val="single"/>
        </w:rPr>
        <w:t>Rationale</w:t>
      </w:r>
      <w:r w:rsidRPr="008E48AF">
        <w:rPr>
          <w:rFonts w:asciiTheme="minorHAnsi" w:hAnsiTheme="minorHAnsi"/>
          <w:b/>
          <w:bCs/>
          <w:sz w:val="20"/>
          <w:szCs w:val="20"/>
        </w:rPr>
        <w:t xml:space="preserve">: </w:t>
      </w:r>
    </w:p>
    <w:p w:rsidR="000E0146" w:rsidRPr="008E48AF" w:rsidRDefault="000E0146" w:rsidP="000E0146">
      <w:pPr>
        <w:rPr>
          <w:rFonts w:asciiTheme="minorHAnsi" w:hAnsiTheme="minorHAnsi"/>
          <w:b/>
          <w:bCs/>
          <w:sz w:val="20"/>
          <w:szCs w:val="20"/>
        </w:rPr>
      </w:pPr>
    </w:p>
    <w:p w:rsidR="00970EDA" w:rsidRDefault="00970EDA" w:rsidP="000E0146">
      <w:pPr>
        <w:rPr>
          <w:rFonts w:asciiTheme="minorHAnsi" w:hAnsiTheme="minorHAnsi"/>
          <w:sz w:val="20"/>
          <w:szCs w:val="20"/>
        </w:rPr>
      </w:pPr>
      <w:r w:rsidRPr="008E48AF">
        <w:rPr>
          <w:rFonts w:asciiTheme="minorHAnsi" w:hAnsiTheme="minorHAnsi"/>
          <w:sz w:val="20"/>
          <w:szCs w:val="20"/>
        </w:rPr>
        <w:t xml:space="preserve">This </w:t>
      </w:r>
      <w:r w:rsidR="00461084" w:rsidRPr="008E48AF">
        <w:rPr>
          <w:rFonts w:asciiTheme="minorHAnsi" w:hAnsiTheme="minorHAnsi"/>
          <w:sz w:val="20"/>
          <w:szCs w:val="20"/>
        </w:rPr>
        <w:t xml:space="preserve">subcommittee will advise the </w:t>
      </w:r>
      <w:r w:rsidR="00AE5670">
        <w:rPr>
          <w:rFonts w:asciiTheme="minorHAnsi" w:hAnsiTheme="minorHAnsi"/>
          <w:sz w:val="20"/>
          <w:szCs w:val="20"/>
        </w:rPr>
        <w:t>PA System of Care Partnership Evaluation Team</w:t>
      </w:r>
      <w:r w:rsidR="00A65E9D" w:rsidRPr="008E48AF">
        <w:rPr>
          <w:rFonts w:asciiTheme="minorHAnsi" w:hAnsiTheme="minorHAnsi"/>
          <w:sz w:val="20"/>
          <w:szCs w:val="20"/>
        </w:rPr>
        <w:t xml:space="preserve"> o</w:t>
      </w:r>
      <w:r w:rsidR="00461084" w:rsidRPr="008E48AF">
        <w:rPr>
          <w:rFonts w:asciiTheme="minorHAnsi" w:hAnsiTheme="minorHAnsi"/>
          <w:sz w:val="20"/>
          <w:szCs w:val="20"/>
        </w:rPr>
        <w:t xml:space="preserve">n the </w:t>
      </w:r>
      <w:r w:rsidR="00AE5670">
        <w:rPr>
          <w:rFonts w:asciiTheme="minorHAnsi" w:hAnsiTheme="minorHAnsi"/>
          <w:sz w:val="20"/>
          <w:szCs w:val="20"/>
        </w:rPr>
        <w:t>Evaluation and Continuous Quality Improvement (CQI) Standard</w:t>
      </w:r>
      <w:r w:rsidR="00461084" w:rsidRPr="008E48AF">
        <w:rPr>
          <w:rFonts w:asciiTheme="minorHAnsi" w:hAnsiTheme="minorHAnsi"/>
          <w:sz w:val="20"/>
          <w:szCs w:val="20"/>
        </w:rPr>
        <w:t xml:space="preserve"> as it relates to the PA System of Care effort. This will include disc</w:t>
      </w:r>
      <w:r w:rsidR="00A65E9D" w:rsidRPr="008E48AF">
        <w:rPr>
          <w:rFonts w:asciiTheme="minorHAnsi" w:hAnsiTheme="minorHAnsi"/>
          <w:sz w:val="20"/>
          <w:szCs w:val="20"/>
        </w:rPr>
        <w:t xml:space="preserve">ussion and recommendations regarding </w:t>
      </w:r>
      <w:r w:rsidR="00AE5670" w:rsidRPr="00AE5670">
        <w:rPr>
          <w:rFonts w:asciiTheme="minorHAnsi" w:hAnsiTheme="minorHAnsi"/>
          <w:sz w:val="20"/>
          <w:szCs w:val="20"/>
        </w:rPr>
        <w:t>evaluation activities and to assist in pro</w:t>
      </w:r>
      <w:r w:rsidR="000E0146">
        <w:rPr>
          <w:rFonts w:asciiTheme="minorHAnsi" w:hAnsiTheme="minorHAnsi"/>
          <w:sz w:val="20"/>
          <w:szCs w:val="20"/>
        </w:rPr>
        <w:t>ducing</w:t>
      </w:r>
      <w:r w:rsidR="00AE5670" w:rsidRPr="00AE5670">
        <w:rPr>
          <w:rFonts w:asciiTheme="minorHAnsi" w:hAnsiTheme="minorHAnsi"/>
          <w:sz w:val="20"/>
          <w:szCs w:val="20"/>
        </w:rPr>
        <w:t xml:space="preserve"> CQI reports and data driven presentations to various stakeholders across the state</w:t>
      </w:r>
      <w:r w:rsidR="00AE5670">
        <w:rPr>
          <w:rFonts w:asciiTheme="minorHAnsi" w:hAnsiTheme="minorHAnsi"/>
          <w:sz w:val="20"/>
          <w:szCs w:val="20"/>
        </w:rPr>
        <w:t xml:space="preserve">.  </w:t>
      </w:r>
    </w:p>
    <w:p w:rsidR="00AE5670" w:rsidRDefault="00AE5670" w:rsidP="000E0146">
      <w:pPr>
        <w:rPr>
          <w:rFonts w:asciiTheme="minorHAnsi" w:hAnsiTheme="minorHAnsi"/>
          <w:sz w:val="20"/>
          <w:szCs w:val="20"/>
        </w:rPr>
      </w:pPr>
    </w:p>
    <w:p w:rsidR="00AE5670" w:rsidRPr="008E48AF" w:rsidRDefault="00970EDA" w:rsidP="00DA4820">
      <w:pPr>
        <w:rPr>
          <w:rFonts w:asciiTheme="minorHAnsi" w:hAnsiTheme="minorHAnsi"/>
          <w:sz w:val="20"/>
          <w:szCs w:val="20"/>
        </w:rPr>
      </w:pPr>
      <w:r w:rsidRPr="008E48AF">
        <w:rPr>
          <w:rFonts w:asciiTheme="minorHAnsi" w:hAnsiTheme="minorHAnsi"/>
          <w:sz w:val="20"/>
          <w:szCs w:val="20"/>
        </w:rPr>
        <w:t>Ideally this work</w:t>
      </w:r>
      <w:r w:rsidR="00461084" w:rsidRPr="008E48AF">
        <w:rPr>
          <w:rFonts w:asciiTheme="minorHAnsi" w:hAnsiTheme="minorHAnsi"/>
          <w:sz w:val="20"/>
          <w:szCs w:val="20"/>
        </w:rPr>
        <w:t xml:space="preserve"> will result in development of clear </w:t>
      </w:r>
      <w:r w:rsidR="00AE5670">
        <w:rPr>
          <w:rFonts w:asciiTheme="minorHAnsi" w:hAnsiTheme="minorHAnsi"/>
          <w:sz w:val="20"/>
          <w:szCs w:val="20"/>
        </w:rPr>
        <w:t xml:space="preserve">training, </w:t>
      </w:r>
      <w:r w:rsidR="00461084" w:rsidRPr="008E48AF">
        <w:rPr>
          <w:rFonts w:asciiTheme="minorHAnsi" w:hAnsiTheme="minorHAnsi"/>
          <w:sz w:val="20"/>
          <w:szCs w:val="20"/>
        </w:rPr>
        <w:t>technical assistance</w:t>
      </w:r>
      <w:r w:rsidR="00AE5670">
        <w:rPr>
          <w:rFonts w:asciiTheme="minorHAnsi" w:hAnsiTheme="minorHAnsi"/>
          <w:sz w:val="20"/>
          <w:szCs w:val="20"/>
        </w:rPr>
        <w:t xml:space="preserve">, and </w:t>
      </w:r>
      <w:r w:rsidR="00F703AF">
        <w:rPr>
          <w:rFonts w:asciiTheme="minorHAnsi" w:hAnsiTheme="minorHAnsi"/>
          <w:sz w:val="20"/>
          <w:szCs w:val="20"/>
        </w:rPr>
        <w:t>CQI/</w:t>
      </w:r>
      <w:r w:rsidR="00AE5670">
        <w:rPr>
          <w:rFonts w:asciiTheme="minorHAnsi" w:hAnsiTheme="minorHAnsi"/>
          <w:sz w:val="20"/>
          <w:szCs w:val="20"/>
        </w:rPr>
        <w:t>data dissemination</w:t>
      </w:r>
      <w:r w:rsidR="00461084" w:rsidRPr="008E48AF">
        <w:rPr>
          <w:rFonts w:asciiTheme="minorHAnsi" w:hAnsiTheme="minorHAnsi"/>
          <w:sz w:val="20"/>
          <w:szCs w:val="20"/>
        </w:rPr>
        <w:t xml:space="preserve"> plans related to </w:t>
      </w:r>
      <w:r w:rsidR="00AE5670">
        <w:rPr>
          <w:rFonts w:asciiTheme="minorHAnsi" w:hAnsiTheme="minorHAnsi"/>
          <w:sz w:val="20"/>
          <w:szCs w:val="20"/>
        </w:rPr>
        <w:t>evaluation</w:t>
      </w:r>
      <w:r w:rsidR="00461084" w:rsidRPr="008E48AF">
        <w:rPr>
          <w:rFonts w:asciiTheme="minorHAnsi" w:hAnsiTheme="minorHAnsi"/>
          <w:sz w:val="20"/>
          <w:szCs w:val="20"/>
        </w:rPr>
        <w:t xml:space="preserve"> </w:t>
      </w:r>
      <w:r w:rsidR="00AE5670">
        <w:rPr>
          <w:rFonts w:asciiTheme="minorHAnsi" w:hAnsiTheme="minorHAnsi"/>
          <w:sz w:val="20"/>
          <w:szCs w:val="20"/>
        </w:rPr>
        <w:t>activities</w:t>
      </w:r>
      <w:r w:rsidR="00461084" w:rsidRPr="008E48AF">
        <w:rPr>
          <w:rFonts w:asciiTheme="minorHAnsi" w:hAnsiTheme="minorHAnsi"/>
          <w:sz w:val="20"/>
          <w:szCs w:val="20"/>
        </w:rPr>
        <w:t xml:space="preserve"> </w:t>
      </w:r>
      <w:r w:rsidR="00AE5670">
        <w:rPr>
          <w:rFonts w:asciiTheme="minorHAnsi" w:hAnsiTheme="minorHAnsi"/>
          <w:sz w:val="20"/>
          <w:szCs w:val="20"/>
        </w:rPr>
        <w:t>in PA System of Care county implementation,</w:t>
      </w:r>
      <w:r w:rsidR="00B51077" w:rsidRPr="008E48AF">
        <w:rPr>
          <w:rFonts w:asciiTheme="minorHAnsi" w:hAnsiTheme="minorHAnsi"/>
          <w:sz w:val="20"/>
          <w:szCs w:val="20"/>
        </w:rPr>
        <w:t xml:space="preserve"> </w:t>
      </w:r>
      <w:r w:rsidR="00AE5670">
        <w:rPr>
          <w:rFonts w:asciiTheme="minorHAnsi" w:hAnsiTheme="minorHAnsi"/>
          <w:sz w:val="20"/>
          <w:szCs w:val="20"/>
        </w:rPr>
        <w:t>High Fidelity Wraparound</w:t>
      </w:r>
      <w:r w:rsidR="000E0146">
        <w:rPr>
          <w:rFonts w:asciiTheme="minorHAnsi" w:hAnsiTheme="minorHAnsi"/>
          <w:sz w:val="20"/>
          <w:szCs w:val="20"/>
        </w:rPr>
        <w:t xml:space="preserve"> (HFW)</w:t>
      </w:r>
      <w:r w:rsidR="00AE5670">
        <w:rPr>
          <w:rFonts w:asciiTheme="minorHAnsi" w:hAnsiTheme="minorHAnsi"/>
          <w:sz w:val="20"/>
          <w:szCs w:val="20"/>
        </w:rPr>
        <w:t>, other identified Youth and Family Services and Supports Planning Processes</w:t>
      </w:r>
      <w:r w:rsidR="000E0146">
        <w:rPr>
          <w:rFonts w:asciiTheme="minorHAnsi" w:hAnsiTheme="minorHAnsi"/>
          <w:sz w:val="20"/>
          <w:szCs w:val="20"/>
        </w:rPr>
        <w:t xml:space="preserve"> (YFSSPP)</w:t>
      </w:r>
      <w:r w:rsidR="004B4060">
        <w:rPr>
          <w:rFonts w:asciiTheme="minorHAnsi" w:hAnsiTheme="minorHAnsi"/>
          <w:sz w:val="20"/>
          <w:szCs w:val="20"/>
        </w:rPr>
        <w:t>, and the Healthy Transitions Partnership</w:t>
      </w:r>
      <w:r w:rsidR="00AE5670">
        <w:rPr>
          <w:rFonts w:asciiTheme="minorHAnsi" w:hAnsiTheme="minorHAnsi"/>
          <w:sz w:val="20"/>
          <w:szCs w:val="20"/>
        </w:rPr>
        <w:t xml:space="preserve">.  </w:t>
      </w:r>
    </w:p>
    <w:p w:rsidR="00AE5670" w:rsidRDefault="00AE5670" w:rsidP="000E0146">
      <w:pPr>
        <w:rPr>
          <w:rFonts w:asciiTheme="minorHAnsi" w:hAnsiTheme="minorHAnsi"/>
          <w:sz w:val="20"/>
          <w:szCs w:val="20"/>
        </w:rPr>
      </w:pPr>
    </w:p>
    <w:p w:rsidR="00970EDA" w:rsidRPr="008E48AF" w:rsidRDefault="00DA4820" w:rsidP="000E014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</w:t>
      </w:r>
      <w:r w:rsidR="00970EDA" w:rsidRPr="008E48AF">
        <w:rPr>
          <w:rFonts w:asciiTheme="minorHAnsi" w:hAnsiTheme="minorHAnsi"/>
          <w:sz w:val="20"/>
          <w:szCs w:val="20"/>
        </w:rPr>
        <w:t xml:space="preserve">ecommendations from this </w:t>
      </w:r>
      <w:r w:rsidR="009F54C6" w:rsidRPr="008E48AF">
        <w:rPr>
          <w:rFonts w:asciiTheme="minorHAnsi" w:hAnsiTheme="minorHAnsi"/>
          <w:sz w:val="20"/>
          <w:szCs w:val="20"/>
        </w:rPr>
        <w:t xml:space="preserve">subcommittee will be brought to the PA System of Care State Leadership </w:t>
      </w:r>
      <w:r>
        <w:rPr>
          <w:rFonts w:asciiTheme="minorHAnsi" w:hAnsiTheme="minorHAnsi"/>
          <w:sz w:val="20"/>
          <w:szCs w:val="20"/>
        </w:rPr>
        <w:t xml:space="preserve">and Management </w:t>
      </w:r>
      <w:r w:rsidR="009F54C6" w:rsidRPr="008E48AF">
        <w:rPr>
          <w:rFonts w:asciiTheme="minorHAnsi" w:hAnsiTheme="minorHAnsi"/>
          <w:sz w:val="20"/>
          <w:szCs w:val="20"/>
        </w:rPr>
        <w:t xml:space="preserve">Team by the </w:t>
      </w:r>
      <w:r w:rsidR="00AE5670">
        <w:rPr>
          <w:rFonts w:asciiTheme="minorHAnsi" w:hAnsiTheme="minorHAnsi"/>
          <w:sz w:val="20"/>
          <w:szCs w:val="20"/>
        </w:rPr>
        <w:t>Evaluation Team</w:t>
      </w:r>
      <w:r w:rsidR="00A65E9D" w:rsidRPr="008E48AF">
        <w:rPr>
          <w:rFonts w:asciiTheme="minorHAnsi" w:hAnsiTheme="minorHAnsi"/>
          <w:sz w:val="20"/>
          <w:szCs w:val="20"/>
        </w:rPr>
        <w:t xml:space="preserve"> </w:t>
      </w:r>
      <w:r w:rsidR="00D21F6B">
        <w:rPr>
          <w:rFonts w:asciiTheme="minorHAnsi" w:hAnsiTheme="minorHAnsi"/>
          <w:sz w:val="20"/>
          <w:szCs w:val="20"/>
        </w:rPr>
        <w:t xml:space="preserve">staff </w:t>
      </w:r>
      <w:r>
        <w:rPr>
          <w:rFonts w:asciiTheme="minorHAnsi" w:hAnsiTheme="minorHAnsi"/>
          <w:sz w:val="20"/>
          <w:szCs w:val="20"/>
        </w:rPr>
        <w:t xml:space="preserve">and/or Subcommittee Tri-chairs </w:t>
      </w:r>
      <w:r w:rsidR="00A65E9D" w:rsidRPr="008E48AF">
        <w:rPr>
          <w:rFonts w:asciiTheme="minorHAnsi" w:hAnsiTheme="minorHAnsi"/>
          <w:sz w:val="20"/>
          <w:szCs w:val="20"/>
        </w:rPr>
        <w:t>for discussion</w:t>
      </w:r>
      <w:r w:rsidR="00AE5670">
        <w:rPr>
          <w:rFonts w:asciiTheme="minorHAnsi" w:hAnsiTheme="minorHAnsi"/>
          <w:sz w:val="20"/>
          <w:szCs w:val="20"/>
        </w:rPr>
        <w:t>,</w:t>
      </w:r>
      <w:r w:rsidR="00A65E9D" w:rsidRPr="008E48AF">
        <w:rPr>
          <w:rFonts w:asciiTheme="minorHAnsi" w:hAnsiTheme="minorHAnsi"/>
          <w:sz w:val="20"/>
          <w:szCs w:val="20"/>
        </w:rPr>
        <w:t xml:space="preserve"> input and action as needed. </w:t>
      </w:r>
    </w:p>
    <w:p w:rsidR="009F54C6" w:rsidRDefault="009F54C6" w:rsidP="000E0146">
      <w:pPr>
        <w:rPr>
          <w:rFonts w:asciiTheme="minorHAnsi" w:hAnsiTheme="minorHAnsi"/>
          <w:b/>
          <w:bCs/>
          <w:sz w:val="20"/>
          <w:szCs w:val="20"/>
        </w:rPr>
      </w:pPr>
    </w:p>
    <w:p w:rsidR="00970EDA" w:rsidRDefault="00970EDA" w:rsidP="000E0146">
      <w:pPr>
        <w:rPr>
          <w:rFonts w:asciiTheme="minorHAnsi" w:hAnsiTheme="minorHAnsi"/>
          <w:b/>
          <w:bCs/>
          <w:sz w:val="20"/>
          <w:szCs w:val="20"/>
        </w:rPr>
      </w:pPr>
      <w:r w:rsidRPr="008E48AF">
        <w:rPr>
          <w:rFonts w:asciiTheme="minorHAnsi" w:hAnsiTheme="minorHAnsi"/>
          <w:b/>
          <w:bCs/>
          <w:sz w:val="20"/>
          <w:szCs w:val="20"/>
          <w:u w:val="single"/>
        </w:rPr>
        <w:t>Workgroup Members</w:t>
      </w:r>
      <w:r w:rsidRPr="008E48AF">
        <w:rPr>
          <w:rFonts w:asciiTheme="minorHAnsi" w:hAnsiTheme="minorHAnsi"/>
          <w:b/>
          <w:bCs/>
          <w:sz w:val="20"/>
          <w:szCs w:val="20"/>
        </w:rPr>
        <w:t xml:space="preserve">: </w:t>
      </w:r>
    </w:p>
    <w:p w:rsidR="000E0146" w:rsidRPr="008E48AF" w:rsidRDefault="000E0146" w:rsidP="000E0146">
      <w:pPr>
        <w:rPr>
          <w:rFonts w:asciiTheme="minorHAnsi" w:hAnsiTheme="minorHAnsi"/>
          <w:b/>
          <w:bCs/>
          <w:sz w:val="20"/>
          <w:szCs w:val="20"/>
        </w:rPr>
      </w:pPr>
    </w:p>
    <w:p w:rsidR="00B01C0E" w:rsidRDefault="00B72CA7" w:rsidP="00B72CA7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Membership will be 50% system partners, 25% youth partners, and 25% family partners </w:t>
      </w:r>
      <w:r w:rsidRPr="00B72CA7">
        <w:rPr>
          <w:rFonts w:asciiTheme="minorHAnsi" w:hAnsiTheme="minorHAnsi"/>
          <w:sz w:val="20"/>
          <w:szCs w:val="20"/>
        </w:rPr>
        <w:t>with every effort to include members of the State Leadership and Management Team</w:t>
      </w:r>
      <w:r w:rsidR="004B4060" w:rsidRPr="004B4060">
        <w:rPr>
          <w:rFonts w:asciiTheme="minorHAnsi" w:hAnsiTheme="minorHAnsi"/>
          <w:sz w:val="20"/>
          <w:szCs w:val="20"/>
        </w:rPr>
        <w:t xml:space="preserve"> </w:t>
      </w:r>
      <w:r w:rsidR="004B4060">
        <w:rPr>
          <w:rFonts w:asciiTheme="minorHAnsi" w:hAnsiTheme="minorHAnsi"/>
          <w:sz w:val="20"/>
          <w:szCs w:val="20"/>
        </w:rPr>
        <w:t>and YFTI Advisory Board</w:t>
      </w:r>
      <w:r>
        <w:rPr>
          <w:rFonts w:asciiTheme="minorHAnsi" w:hAnsiTheme="minorHAnsi"/>
          <w:sz w:val="20"/>
          <w:szCs w:val="20"/>
        </w:rPr>
        <w:t>.</w:t>
      </w:r>
    </w:p>
    <w:p w:rsidR="00F83CF5" w:rsidRPr="00F83CF5" w:rsidRDefault="000E0146" w:rsidP="000E0146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Equal representation from variou</w:t>
      </w:r>
      <w:r w:rsidR="00B01C0E">
        <w:rPr>
          <w:rFonts w:asciiTheme="minorHAnsi" w:hAnsiTheme="minorHAnsi"/>
          <w:sz w:val="20"/>
          <w:szCs w:val="20"/>
        </w:rPr>
        <w:t>s regions of the state</w:t>
      </w:r>
      <w:r w:rsidR="00C62C63">
        <w:rPr>
          <w:rFonts w:asciiTheme="minorHAnsi" w:hAnsiTheme="minorHAnsi"/>
          <w:sz w:val="20"/>
          <w:szCs w:val="20"/>
        </w:rPr>
        <w:t xml:space="preserve"> and attempts will be made to recruit and retain membership that reflects the diversity of the state.</w:t>
      </w:r>
    </w:p>
    <w:p w:rsidR="00E73158" w:rsidRDefault="009F54C6" w:rsidP="000E0146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8E48AF">
        <w:rPr>
          <w:rFonts w:asciiTheme="minorHAnsi" w:hAnsiTheme="minorHAnsi"/>
          <w:sz w:val="20"/>
          <w:szCs w:val="20"/>
        </w:rPr>
        <w:t>System Partner representation should include county and state representation</w:t>
      </w:r>
      <w:r w:rsidR="004B4060">
        <w:rPr>
          <w:rFonts w:asciiTheme="minorHAnsi" w:hAnsiTheme="minorHAnsi"/>
          <w:sz w:val="20"/>
          <w:szCs w:val="20"/>
        </w:rPr>
        <w:t>.</w:t>
      </w:r>
    </w:p>
    <w:p w:rsidR="00B01C0E" w:rsidRPr="008E48AF" w:rsidRDefault="00B01C0E" w:rsidP="000E0146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Youth and family members will be provided travel reimbursement and child care incentives as well as pre-meeting mentoring to ensure equal participation</w:t>
      </w:r>
      <w:r w:rsidR="004B4060">
        <w:rPr>
          <w:rFonts w:asciiTheme="minorHAnsi" w:hAnsiTheme="minorHAnsi"/>
          <w:sz w:val="20"/>
          <w:szCs w:val="20"/>
        </w:rPr>
        <w:t>.</w:t>
      </w:r>
    </w:p>
    <w:p w:rsidR="00E73158" w:rsidRDefault="00B51077" w:rsidP="000E0146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8E48AF">
        <w:rPr>
          <w:rFonts w:asciiTheme="minorHAnsi" w:hAnsiTheme="minorHAnsi"/>
          <w:sz w:val="20"/>
          <w:szCs w:val="20"/>
        </w:rPr>
        <w:t>There will be a tri-chair structure to support the ongoing work of the committee</w:t>
      </w:r>
      <w:r w:rsidR="00DA4820">
        <w:rPr>
          <w:rFonts w:asciiTheme="minorHAnsi" w:hAnsiTheme="minorHAnsi"/>
          <w:sz w:val="20"/>
          <w:szCs w:val="20"/>
        </w:rPr>
        <w:t xml:space="preserve"> (appointments to tr</w:t>
      </w:r>
      <w:r w:rsidR="004B4060">
        <w:rPr>
          <w:rFonts w:asciiTheme="minorHAnsi" w:hAnsiTheme="minorHAnsi"/>
          <w:sz w:val="20"/>
          <w:szCs w:val="20"/>
        </w:rPr>
        <w:t>i-chair positions are discussed and nominated annually</w:t>
      </w:r>
      <w:r w:rsidR="00DA4820">
        <w:rPr>
          <w:rFonts w:asciiTheme="minorHAnsi" w:hAnsiTheme="minorHAnsi"/>
          <w:sz w:val="20"/>
          <w:szCs w:val="20"/>
        </w:rPr>
        <w:t>).</w:t>
      </w:r>
    </w:p>
    <w:p w:rsidR="000E0146" w:rsidRDefault="000E0146" w:rsidP="000E0146">
      <w:pPr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0842F9" w:rsidRDefault="00DA4820" w:rsidP="000E0146">
      <w:pPr>
        <w:rPr>
          <w:rFonts w:asciiTheme="minorHAnsi" w:hAnsi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/>
          <w:b/>
          <w:bCs/>
          <w:sz w:val="20"/>
          <w:szCs w:val="20"/>
          <w:u w:val="single"/>
        </w:rPr>
        <w:t>Current Membership:</w:t>
      </w:r>
    </w:p>
    <w:p w:rsidR="00DA4820" w:rsidRDefault="00DA4820" w:rsidP="000E0146">
      <w:pPr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FE0693" w:rsidRPr="00DA4820" w:rsidRDefault="00FE0693" w:rsidP="00FE0693">
      <w:pPr>
        <w:numPr>
          <w:ilvl w:val="0"/>
          <w:numId w:val="11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Melissa Bible</w:t>
      </w:r>
      <w:r w:rsidRPr="00DA4820">
        <w:rPr>
          <w:rFonts w:asciiTheme="minorHAnsi" w:hAnsiTheme="minorHAnsi"/>
          <w:bCs/>
          <w:sz w:val="20"/>
          <w:szCs w:val="20"/>
        </w:rPr>
        <w:t xml:space="preserve"> – System Partner – Erie County </w:t>
      </w:r>
    </w:p>
    <w:p w:rsidR="00330199" w:rsidRPr="00DA4820" w:rsidRDefault="00DA4820" w:rsidP="00DA4820">
      <w:pPr>
        <w:numPr>
          <w:ilvl w:val="0"/>
          <w:numId w:val="11"/>
        </w:numPr>
        <w:rPr>
          <w:rFonts w:asciiTheme="minorHAnsi" w:hAnsiTheme="minorHAnsi"/>
          <w:bCs/>
          <w:sz w:val="20"/>
          <w:szCs w:val="20"/>
        </w:rPr>
      </w:pPr>
      <w:r w:rsidRPr="00DA4820">
        <w:rPr>
          <w:rFonts w:asciiTheme="minorHAnsi" w:hAnsiTheme="minorHAnsi"/>
          <w:bCs/>
          <w:sz w:val="20"/>
          <w:szCs w:val="20"/>
        </w:rPr>
        <w:t xml:space="preserve">Lisa Caruso – Provider Partner – Northumberland County </w:t>
      </w:r>
    </w:p>
    <w:p w:rsidR="00E74818" w:rsidRDefault="00E74818" w:rsidP="00DA4820">
      <w:pPr>
        <w:numPr>
          <w:ilvl w:val="0"/>
          <w:numId w:val="11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Alice </w:t>
      </w:r>
      <w:proofErr w:type="spellStart"/>
      <w:r>
        <w:rPr>
          <w:rFonts w:asciiTheme="minorHAnsi" w:hAnsiTheme="minorHAnsi"/>
          <w:bCs/>
          <w:sz w:val="20"/>
          <w:szCs w:val="20"/>
        </w:rPr>
        <w:t>Chrostowski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– Provider Partner – Erie County</w:t>
      </w:r>
    </w:p>
    <w:p w:rsidR="00DA4820" w:rsidRPr="00DA4820" w:rsidRDefault="00DA4820" w:rsidP="00DA4820">
      <w:pPr>
        <w:numPr>
          <w:ilvl w:val="0"/>
          <w:numId w:val="11"/>
        </w:numPr>
        <w:rPr>
          <w:rFonts w:asciiTheme="minorHAnsi" w:hAnsiTheme="minorHAnsi"/>
          <w:bCs/>
          <w:sz w:val="20"/>
          <w:szCs w:val="20"/>
        </w:rPr>
      </w:pPr>
      <w:r w:rsidRPr="00DA4820">
        <w:rPr>
          <w:rFonts w:asciiTheme="minorHAnsi" w:hAnsiTheme="minorHAnsi"/>
          <w:bCs/>
          <w:sz w:val="20"/>
          <w:szCs w:val="20"/>
        </w:rPr>
        <w:t xml:space="preserve">A. Rand Coleman –Family/Provider Partner – Chester County </w:t>
      </w:r>
    </w:p>
    <w:p w:rsidR="00FE0693" w:rsidRDefault="00FE0693" w:rsidP="00321762">
      <w:pPr>
        <w:numPr>
          <w:ilvl w:val="0"/>
          <w:numId w:val="11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Jessica Elam</w:t>
      </w:r>
      <w:r w:rsidR="00DA4820" w:rsidRPr="00DA4820">
        <w:rPr>
          <w:rFonts w:asciiTheme="minorHAnsi" w:hAnsiTheme="minorHAnsi"/>
          <w:bCs/>
          <w:sz w:val="20"/>
          <w:szCs w:val="20"/>
        </w:rPr>
        <w:t xml:space="preserve"> – Youth Partner – Delaware County</w:t>
      </w:r>
    </w:p>
    <w:p w:rsidR="00E74818" w:rsidRPr="00321762" w:rsidRDefault="00E74818" w:rsidP="00321762">
      <w:pPr>
        <w:numPr>
          <w:ilvl w:val="0"/>
          <w:numId w:val="11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Dan Fisher – Provider Partner – Delaware County</w:t>
      </w:r>
    </w:p>
    <w:p w:rsidR="00E74818" w:rsidRDefault="00E74818" w:rsidP="00DA4820">
      <w:pPr>
        <w:numPr>
          <w:ilvl w:val="0"/>
          <w:numId w:val="11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Steve </w:t>
      </w:r>
      <w:proofErr w:type="spellStart"/>
      <w:r>
        <w:rPr>
          <w:rFonts w:asciiTheme="minorHAnsi" w:hAnsiTheme="minorHAnsi"/>
          <w:bCs/>
          <w:sz w:val="20"/>
          <w:szCs w:val="20"/>
        </w:rPr>
        <w:t>Freas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– System Partner – Allegheny County</w:t>
      </w:r>
    </w:p>
    <w:p w:rsidR="00DA4820" w:rsidRPr="00DA4820" w:rsidRDefault="00DA4820" w:rsidP="00DA4820">
      <w:pPr>
        <w:numPr>
          <w:ilvl w:val="0"/>
          <w:numId w:val="11"/>
        </w:numPr>
        <w:rPr>
          <w:rFonts w:asciiTheme="minorHAnsi" w:hAnsiTheme="minorHAnsi"/>
          <w:bCs/>
          <w:sz w:val="20"/>
          <w:szCs w:val="20"/>
        </w:rPr>
      </w:pPr>
      <w:r w:rsidRPr="00DA4820">
        <w:rPr>
          <w:rFonts w:asciiTheme="minorHAnsi" w:hAnsiTheme="minorHAnsi"/>
          <w:bCs/>
          <w:sz w:val="20"/>
          <w:szCs w:val="20"/>
        </w:rPr>
        <w:t xml:space="preserve">Gordon Hodas – System Partner – OMHSAS </w:t>
      </w:r>
    </w:p>
    <w:p w:rsidR="00DA4820" w:rsidRPr="00DA4820" w:rsidRDefault="00DA4820" w:rsidP="00DA4820">
      <w:pPr>
        <w:numPr>
          <w:ilvl w:val="0"/>
          <w:numId w:val="11"/>
        </w:numPr>
        <w:rPr>
          <w:rFonts w:asciiTheme="minorHAnsi" w:hAnsiTheme="minorHAnsi"/>
          <w:bCs/>
          <w:sz w:val="20"/>
          <w:szCs w:val="20"/>
        </w:rPr>
      </w:pPr>
      <w:r w:rsidRPr="00DA4820">
        <w:rPr>
          <w:rFonts w:asciiTheme="minorHAnsi" w:hAnsiTheme="minorHAnsi"/>
          <w:bCs/>
          <w:sz w:val="20"/>
          <w:szCs w:val="20"/>
        </w:rPr>
        <w:t xml:space="preserve">Dave Jeannerat – System Partner – Erie County </w:t>
      </w:r>
    </w:p>
    <w:p w:rsidR="00DA4820" w:rsidRDefault="00DA4820" w:rsidP="00DA4820">
      <w:pPr>
        <w:numPr>
          <w:ilvl w:val="0"/>
          <w:numId w:val="11"/>
        </w:numPr>
        <w:rPr>
          <w:rFonts w:asciiTheme="minorHAnsi" w:hAnsiTheme="minorHAnsi"/>
          <w:bCs/>
          <w:sz w:val="20"/>
          <w:szCs w:val="20"/>
        </w:rPr>
      </w:pPr>
      <w:r w:rsidRPr="00DA4820">
        <w:rPr>
          <w:rFonts w:asciiTheme="minorHAnsi" w:hAnsiTheme="minorHAnsi"/>
          <w:bCs/>
          <w:sz w:val="20"/>
          <w:szCs w:val="20"/>
        </w:rPr>
        <w:t>Andy Kind-Rubin – Family/Provider Partner – Delaware County</w:t>
      </w:r>
    </w:p>
    <w:p w:rsidR="00E74818" w:rsidRDefault="00E74818" w:rsidP="00DA4820">
      <w:pPr>
        <w:numPr>
          <w:ilvl w:val="0"/>
          <w:numId w:val="11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Wendy Luckenbill – System Partner – Community Care Behavioral Health Organization</w:t>
      </w:r>
    </w:p>
    <w:p w:rsidR="00DA4820" w:rsidRDefault="00DA4820" w:rsidP="00DA4820">
      <w:pPr>
        <w:numPr>
          <w:ilvl w:val="0"/>
          <w:numId w:val="11"/>
        </w:numPr>
        <w:rPr>
          <w:rFonts w:asciiTheme="minorHAnsi" w:hAnsiTheme="minorHAnsi"/>
          <w:bCs/>
          <w:sz w:val="20"/>
          <w:szCs w:val="20"/>
        </w:rPr>
      </w:pPr>
      <w:r w:rsidRPr="00DA4820">
        <w:rPr>
          <w:rFonts w:asciiTheme="minorHAnsi" w:hAnsiTheme="minorHAnsi"/>
          <w:bCs/>
          <w:sz w:val="20"/>
          <w:szCs w:val="20"/>
        </w:rPr>
        <w:t xml:space="preserve">Bryon Luke – Provider Partner – Bucks, Chester, Delaware, Montgomery Counties </w:t>
      </w:r>
    </w:p>
    <w:p w:rsidR="00C258AD" w:rsidRDefault="00C258AD" w:rsidP="00DA4820">
      <w:pPr>
        <w:numPr>
          <w:ilvl w:val="0"/>
          <w:numId w:val="11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Lisa Milan – Provider Partner – Greene County</w:t>
      </w:r>
    </w:p>
    <w:p w:rsidR="008E148B" w:rsidRPr="00DA4820" w:rsidRDefault="008E148B" w:rsidP="00DA4820">
      <w:pPr>
        <w:numPr>
          <w:ilvl w:val="0"/>
          <w:numId w:val="11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Wendy Pennington – Provider Partner – Fayette County</w:t>
      </w:r>
    </w:p>
    <w:p w:rsidR="00DA4820" w:rsidRPr="00DA4820" w:rsidRDefault="00DA4820" w:rsidP="00DA4820">
      <w:pPr>
        <w:numPr>
          <w:ilvl w:val="0"/>
          <w:numId w:val="11"/>
        </w:numPr>
        <w:rPr>
          <w:rFonts w:asciiTheme="minorHAnsi" w:hAnsiTheme="minorHAnsi"/>
          <w:bCs/>
          <w:sz w:val="20"/>
          <w:szCs w:val="20"/>
        </w:rPr>
      </w:pPr>
      <w:r w:rsidRPr="00DA4820">
        <w:rPr>
          <w:rFonts w:asciiTheme="minorHAnsi" w:hAnsiTheme="minorHAnsi"/>
          <w:bCs/>
          <w:sz w:val="20"/>
          <w:szCs w:val="20"/>
        </w:rPr>
        <w:t xml:space="preserve">Maria Silva – Family/Provider Partner – Allegheny County </w:t>
      </w:r>
    </w:p>
    <w:p w:rsidR="00DA4820" w:rsidRPr="00DA4820" w:rsidRDefault="00DA4820" w:rsidP="00DA4820">
      <w:pPr>
        <w:numPr>
          <w:ilvl w:val="0"/>
          <w:numId w:val="11"/>
        </w:numPr>
        <w:rPr>
          <w:rFonts w:asciiTheme="minorHAnsi" w:hAnsiTheme="minorHAnsi"/>
          <w:bCs/>
          <w:sz w:val="20"/>
          <w:szCs w:val="20"/>
        </w:rPr>
      </w:pPr>
      <w:r w:rsidRPr="00DA4820">
        <w:rPr>
          <w:rFonts w:asciiTheme="minorHAnsi" w:hAnsiTheme="minorHAnsi"/>
          <w:bCs/>
          <w:sz w:val="20"/>
          <w:szCs w:val="20"/>
        </w:rPr>
        <w:t xml:space="preserve">Karan Steele – Family Partner – Westmoreland County </w:t>
      </w:r>
    </w:p>
    <w:p w:rsidR="003F57D7" w:rsidRDefault="003F57D7" w:rsidP="00DA4820">
      <w:pPr>
        <w:rPr>
          <w:rFonts w:asciiTheme="minorHAnsi" w:hAnsiTheme="minorHAnsi"/>
          <w:bCs/>
          <w:sz w:val="20"/>
          <w:szCs w:val="20"/>
        </w:rPr>
      </w:pPr>
    </w:p>
    <w:p w:rsidR="00E74818" w:rsidRPr="00DA4820" w:rsidRDefault="00FB3505" w:rsidP="00DA4820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br/>
      </w:r>
      <w:r>
        <w:rPr>
          <w:rFonts w:asciiTheme="minorHAnsi" w:hAnsiTheme="minorHAnsi"/>
          <w:bCs/>
          <w:sz w:val="20"/>
          <w:szCs w:val="20"/>
        </w:rPr>
        <w:br/>
      </w:r>
      <w:bookmarkStart w:id="0" w:name="_GoBack"/>
      <w:bookmarkEnd w:id="0"/>
    </w:p>
    <w:p w:rsidR="00DA4820" w:rsidRPr="00DA4820" w:rsidRDefault="00DA4820" w:rsidP="00DA4820">
      <w:pPr>
        <w:rPr>
          <w:rFonts w:asciiTheme="minorHAnsi" w:hAnsiTheme="minorHAnsi"/>
          <w:b/>
          <w:bCs/>
          <w:i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lastRenderedPageBreak/>
        <w:t xml:space="preserve">PA </w:t>
      </w:r>
      <w:proofErr w:type="gramStart"/>
      <w:r w:rsidRPr="00DA4820">
        <w:rPr>
          <w:rFonts w:asciiTheme="minorHAnsi" w:hAnsiTheme="minorHAnsi"/>
          <w:b/>
          <w:bCs/>
          <w:i/>
          <w:sz w:val="20"/>
          <w:szCs w:val="20"/>
        </w:rPr>
        <w:t>System</w:t>
      </w:r>
      <w:proofErr w:type="gramEnd"/>
      <w:r w:rsidRPr="00DA4820">
        <w:rPr>
          <w:rFonts w:asciiTheme="minorHAnsi" w:hAnsiTheme="minorHAnsi"/>
          <w:b/>
          <w:bCs/>
          <w:i/>
          <w:sz w:val="20"/>
          <w:szCs w:val="20"/>
        </w:rPr>
        <w:t xml:space="preserve"> of Care </w:t>
      </w:r>
      <w:r>
        <w:rPr>
          <w:rFonts w:asciiTheme="minorHAnsi" w:hAnsiTheme="minorHAnsi"/>
          <w:b/>
          <w:bCs/>
          <w:i/>
          <w:sz w:val="20"/>
          <w:szCs w:val="20"/>
        </w:rPr>
        <w:t xml:space="preserve">Partnership </w:t>
      </w:r>
      <w:r w:rsidRPr="00DA4820">
        <w:rPr>
          <w:rFonts w:asciiTheme="minorHAnsi" w:hAnsiTheme="minorHAnsi"/>
          <w:b/>
          <w:bCs/>
          <w:i/>
          <w:sz w:val="20"/>
          <w:szCs w:val="20"/>
        </w:rPr>
        <w:t>Staff Support</w:t>
      </w:r>
      <w:r>
        <w:rPr>
          <w:rFonts w:asciiTheme="minorHAnsi" w:hAnsiTheme="minorHAnsi"/>
          <w:b/>
          <w:bCs/>
          <w:i/>
          <w:sz w:val="20"/>
          <w:szCs w:val="20"/>
        </w:rPr>
        <w:t xml:space="preserve"> to Evaluation Subc</w:t>
      </w:r>
      <w:r w:rsidRPr="00DA4820">
        <w:rPr>
          <w:rFonts w:asciiTheme="minorHAnsi" w:hAnsiTheme="minorHAnsi"/>
          <w:b/>
          <w:bCs/>
          <w:i/>
          <w:sz w:val="20"/>
          <w:szCs w:val="20"/>
        </w:rPr>
        <w:t>ommittee:</w:t>
      </w:r>
    </w:p>
    <w:p w:rsidR="00DA4820" w:rsidRPr="00DA4820" w:rsidRDefault="00DA4820" w:rsidP="00DA4820">
      <w:pPr>
        <w:numPr>
          <w:ilvl w:val="0"/>
          <w:numId w:val="12"/>
        </w:numPr>
        <w:rPr>
          <w:rFonts w:asciiTheme="minorHAnsi" w:hAnsiTheme="minorHAnsi"/>
          <w:bCs/>
          <w:sz w:val="20"/>
          <w:szCs w:val="20"/>
        </w:rPr>
      </w:pPr>
      <w:r w:rsidRPr="00DA4820">
        <w:rPr>
          <w:rFonts w:asciiTheme="minorHAnsi" w:hAnsiTheme="minorHAnsi"/>
          <w:bCs/>
          <w:sz w:val="20"/>
          <w:szCs w:val="20"/>
        </w:rPr>
        <w:t xml:space="preserve">Monica Walker Payne – Lead Evaluator </w:t>
      </w:r>
    </w:p>
    <w:p w:rsidR="00DA4820" w:rsidRDefault="00FE0693" w:rsidP="00DA4820">
      <w:pPr>
        <w:numPr>
          <w:ilvl w:val="0"/>
          <w:numId w:val="12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William McKenna – Database Administrator</w:t>
      </w:r>
    </w:p>
    <w:p w:rsidR="008E148B" w:rsidRPr="00DA4820" w:rsidRDefault="008E148B" w:rsidP="00DA4820">
      <w:pPr>
        <w:numPr>
          <w:ilvl w:val="0"/>
          <w:numId w:val="12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Alex C. Knapp – Continuous Quality Improvement Specialist</w:t>
      </w:r>
    </w:p>
    <w:p w:rsidR="00DA4820" w:rsidRPr="00DA4820" w:rsidRDefault="00DA4820" w:rsidP="00DA4820">
      <w:pPr>
        <w:numPr>
          <w:ilvl w:val="0"/>
          <w:numId w:val="12"/>
        </w:numPr>
        <w:rPr>
          <w:rFonts w:asciiTheme="minorHAnsi" w:hAnsiTheme="minorHAnsi"/>
          <w:bCs/>
          <w:sz w:val="20"/>
          <w:szCs w:val="20"/>
        </w:rPr>
      </w:pPr>
      <w:r w:rsidRPr="00DA4820">
        <w:rPr>
          <w:rFonts w:asciiTheme="minorHAnsi" w:hAnsiTheme="minorHAnsi"/>
          <w:bCs/>
          <w:sz w:val="20"/>
          <w:szCs w:val="20"/>
        </w:rPr>
        <w:t xml:space="preserve">Amanda Clouse – Family Member Interviewer (York and Northumberland Counties) </w:t>
      </w:r>
    </w:p>
    <w:p w:rsidR="00DA4820" w:rsidRDefault="00DA4820" w:rsidP="00DA4820">
      <w:pPr>
        <w:numPr>
          <w:ilvl w:val="0"/>
          <w:numId w:val="12"/>
        </w:numPr>
        <w:rPr>
          <w:rFonts w:asciiTheme="minorHAnsi" w:hAnsiTheme="minorHAnsi"/>
          <w:bCs/>
          <w:sz w:val="20"/>
          <w:szCs w:val="20"/>
        </w:rPr>
      </w:pPr>
      <w:r w:rsidRPr="00DA4820">
        <w:rPr>
          <w:rFonts w:asciiTheme="minorHAnsi" w:hAnsiTheme="minorHAnsi"/>
          <w:bCs/>
          <w:sz w:val="20"/>
          <w:szCs w:val="20"/>
        </w:rPr>
        <w:t xml:space="preserve">Corey Ludden – </w:t>
      </w:r>
      <w:r w:rsidR="00D571EB">
        <w:rPr>
          <w:rFonts w:asciiTheme="minorHAnsi" w:hAnsiTheme="minorHAnsi"/>
          <w:bCs/>
          <w:sz w:val="20"/>
          <w:szCs w:val="20"/>
        </w:rPr>
        <w:t>Youth Involvement Specialist</w:t>
      </w:r>
    </w:p>
    <w:p w:rsidR="00D571EB" w:rsidRPr="00DA4820" w:rsidRDefault="00D571EB" w:rsidP="00DA4820">
      <w:pPr>
        <w:numPr>
          <w:ilvl w:val="0"/>
          <w:numId w:val="12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Jill Santiago – Marketing Coordinator</w:t>
      </w:r>
    </w:p>
    <w:p w:rsidR="00DA4820" w:rsidRDefault="00DA4820" w:rsidP="00DA4820">
      <w:pPr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DA4820" w:rsidRPr="008E48AF" w:rsidRDefault="00DA4820" w:rsidP="00DA4820">
      <w:pPr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  <w:u w:val="single"/>
        </w:rPr>
        <w:t>Meetings</w:t>
      </w:r>
      <w:r w:rsidRPr="008E48AF">
        <w:rPr>
          <w:rFonts w:asciiTheme="minorHAnsi" w:hAnsiTheme="minorHAnsi"/>
          <w:b/>
          <w:bCs/>
          <w:sz w:val="20"/>
          <w:szCs w:val="20"/>
        </w:rPr>
        <w:t>:</w:t>
      </w:r>
    </w:p>
    <w:p w:rsidR="00DA4820" w:rsidRPr="008E48AF" w:rsidRDefault="00DA4820" w:rsidP="00DA4820">
      <w:pPr>
        <w:rPr>
          <w:rFonts w:asciiTheme="minorHAnsi" w:hAnsiTheme="minorHAnsi"/>
          <w:sz w:val="20"/>
          <w:szCs w:val="20"/>
        </w:rPr>
      </w:pPr>
      <w:r w:rsidRPr="008E48AF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DA4820" w:rsidRDefault="00DA4820" w:rsidP="00DA4820">
      <w:pPr>
        <w:pStyle w:val="listparagraph0"/>
        <w:spacing w:after="0" w:line="240" w:lineRule="auto"/>
        <w:ind w:left="0"/>
        <w:rPr>
          <w:rFonts w:asciiTheme="minorHAnsi" w:hAnsiTheme="minorHAnsi" w:cs="Arial"/>
          <w:sz w:val="20"/>
          <w:szCs w:val="20"/>
        </w:rPr>
      </w:pPr>
      <w:r w:rsidRPr="008E48AF">
        <w:rPr>
          <w:rFonts w:asciiTheme="minorHAnsi" w:hAnsiTheme="minorHAnsi" w:cs="Arial"/>
          <w:sz w:val="20"/>
          <w:szCs w:val="20"/>
        </w:rPr>
        <w:t xml:space="preserve">The meeting dates and locations are as follows:  The group will meet </w:t>
      </w:r>
      <w:r>
        <w:rPr>
          <w:rFonts w:asciiTheme="minorHAnsi" w:hAnsiTheme="minorHAnsi" w:cs="Arial"/>
          <w:sz w:val="20"/>
          <w:szCs w:val="20"/>
        </w:rPr>
        <w:t xml:space="preserve">by phone/webinar monthly, on the </w:t>
      </w:r>
      <w:r w:rsidR="00205DCA">
        <w:rPr>
          <w:rFonts w:asciiTheme="minorHAnsi" w:hAnsiTheme="minorHAnsi" w:cs="Arial"/>
          <w:sz w:val="20"/>
          <w:szCs w:val="20"/>
        </w:rPr>
        <w:t>second</w:t>
      </w:r>
      <w:r>
        <w:rPr>
          <w:rFonts w:asciiTheme="minorHAnsi" w:hAnsiTheme="minorHAnsi" w:cs="Arial"/>
          <w:sz w:val="20"/>
          <w:szCs w:val="20"/>
        </w:rPr>
        <w:t xml:space="preserve"> Thursday of each month from 9:00-10:30am</w:t>
      </w:r>
      <w:r w:rsidRPr="008E48AF">
        <w:rPr>
          <w:rFonts w:asciiTheme="minorHAnsi" w:hAnsiTheme="minorHAnsi" w:cs="Arial"/>
          <w:sz w:val="20"/>
          <w:szCs w:val="20"/>
        </w:rPr>
        <w:t xml:space="preserve">. </w:t>
      </w:r>
      <w:r w:rsidR="004B4060">
        <w:rPr>
          <w:rFonts w:asciiTheme="minorHAnsi" w:hAnsiTheme="minorHAnsi" w:cs="Arial"/>
          <w:sz w:val="20"/>
          <w:szCs w:val="20"/>
        </w:rPr>
        <w:t xml:space="preserve"> </w:t>
      </w:r>
      <w:r w:rsidR="004B4060" w:rsidRPr="004B4060">
        <w:rPr>
          <w:rFonts w:asciiTheme="minorHAnsi" w:hAnsiTheme="minorHAnsi" w:cs="Arial"/>
          <w:sz w:val="20"/>
          <w:szCs w:val="20"/>
        </w:rPr>
        <w:t xml:space="preserve">Members will </w:t>
      </w:r>
      <w:r w:rsidR="004B4060">
        <w:rPr>
          <w:rFonts w:asciiTheme="minorHAnsi" w:hAnsiTheme="minorHAnsi" w:cs="Arial"/>
          <w:sz w:val="20"/>
          <w:szCs w:val="20"/>
        </w:rPr>
        <w:t xml:space="preserve">also </w:t>
      </w:r>
      <w:r w:rsidR="004B4060" w:rsidRPr="004B4060">
        <w:rPr>
          <w:rFonts w:asciiTheme="minorHAnsi" w:hAnsiTheme="minorHAnsi" w:cs="Arial"/>
          <w:sz w:val="20"/>
          <w:szCs w:val="20"/>
        </w:rPr>
        <w:t>meet in person annually at or around the PA SOC Partnership Learning Institute to review goals, membership, tri-chair nominations, etc.</w:t>
      </w:r>
    </w:p>
    <w:p w:rsidR="00DA4820" w:rsidRPr="008E48AF" w:rsidRDefault="00DA4820" w:rsidP="00DA4820">
      <w:pPr>
        <w:pStyle w:val="listparagraph0"/>
        <w:spacing w:after="0" w:line="240" w:lineRule="auto"/>
        <w:ind w:left="0"/>
        <w:rPr>
          <w:rFonts w:asciiTheme="minorHAnsi" w:hAnsiTheme="minorHAnsi" w:cs="Arial"/>
          <w:sz w:val="20"/>
          <w:szCs w:val="20"/>
        </w:rPr>
      </w:pPr>
    </w:p>
    <w:p w:rsidR="00970EDA" w:rsidRDefault="00970EDA" w:rsidP="000E0146">
      <w:pPr>
        <w:rPr>
          <w:rFonts w:asciiTheme="minorHAnsi" w:hAnsiTheme="minorHAnsi"/>
          <w:b/>
          <w:bCs/>
          <w:sz w:val="20"/>
          <w:szCs w:val="20"/>
        </w:rPr>
      </w:pPr>
      <w:r w:rsidRPr="008E48AF">
        <w:rPr>
          <w:rFonts w:asciiTheme="minorHAnsi" w:hAnsiTheme="minorHAnsi"/>
          <w:b/>
          <w:bCs/>
          <w:sz w:val="20"/>
          <w:szCs w:val="20"/>
          <w:u w:val="single"/>
        </w:rPr>
        <w:t>Boundaries</w:t>
      </w:r>
      <w:r w:rsidRPr="008E48AF">
        <w:rPr>
          <w:rFonts w:asciiTheme="minorHAnsi" w:hAnsiTheme="minorHAnsi"/>
          <w:b/>
          <w:bCs/>
          <w:sz w:val="20"/>
          <w:szCs w:val="20"/>
        </w:rPr>
        <w:t xml:space="preserve">: </w:t>
      </w:r>
    </w:p>
    <w:p w:rsidR="00E7433F" w:rsidRPr="008E48AF" w:rsidRDefault="00E7433F" w:rsidP="000E0146">
      <w:pPr>
        <w:rPr>
          <w:rFonts w:asciiTheme="minorHAnsi" w:hAnsiTheme="minorHAnsi"/>
          <w:sz w:val="20"/>
          <w:szCs w:val="20"/>
        </w:rPr>
      </w:pPr>
    </w:p>
    <w:p w:rsidR="00970EDA" w:rsidRPr="008E48AF" w:rsidRDefault="00970EDA" w:rsidP="000E0146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8E48AF">
        <w:rPr>
          <w:rFonts w:asciiTheme="minorHAnsi" w:hAnsiTheme="minorHAnsi"/>
          <w:sz w:val="20"/>
          <w:szCs w:val="20"/>
        </w:rPr>
        <w:t xml:space="preserve">Focus is on </w:t>
      </w:r>
      <w:r w:rsidR="00F83CF5">
        <w:rPr>
          <w:rFonts w:asciiTheme="minorHAnsi" w:hAnsiTheme="minorHAnsi"/>
          <w:sz w:val="20"/>
          <w:szCs w:val="20"/>
        </w:rPr>
        <w:t xml:space="preserve">Evaluation and CQI activities on both the overall System of Care </w:t>
      </w:r>
      <w:r w:rsidR="004B4060">
        <w:rPr>
          <w:rFonts w:asciiTheme="minorHAnsi" w:hAnsiTheme="minorHAnsi"/>
          <w:sz w:val="20"/>
          <w:szCs w:val="20"/>
        </w:rPr>
        <w:t xml:space="preserve">and Healthy Transitions </w:t>
      </w:r>
      <w:r w:rsidR="00F83CF5">
        <w:rPr>
          <w:rFonts w:asciiTheme="minorHAnsi" w:hAnsiTheme="minorHAnsi"/>
          <w:sz w:val="20"/>
          <w:szCs w:val="20"/>
        </w:rPr>
        <w:t>implementation and the individual youth and family level data collection</w:t>
      </w:r>
      <w:r w:rsidRPr="008E48AF">
        <w:rPr>
          <w:rFonts w:asciiTheme="minorHAnsi" w:hAnsiTheme="minorHAnsi"/>
          <w:sz w:val="20"/>
          <w:szCs w:val="20"/>
        </w:rPr>
        <w:t xml:space="preserve"> </w:t>
      </w:r>
      <w:r w:rsidR="000E0146">
        <w:rPr>
          <w:rFonts w:asciiTheme="minorHAnsi" w:hAnsiTheme="minorHAnsi"/>
          <w:sz w:val="20"/>
          <w:szCs w:val="20"/>
        </w:rPr>
        <w:t xml:space="preserve">(HFW and YFSSPP) </w:t>
      </w:r>
    </w:p>
    <w:p w:rsidR="000E0146" w:rsidRPr="000E0146" w:rsidRDefault="000E0146" w:rsidP="000E0146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Members do not need to have current expertise or training in evaluation or CQI</w:t>
      </w:r>
    </w:p>
    <w:p w:rsidR="00970EDA" w:rsidRPr="008E48AF" w:rsidRDefault="00970EDA" w:rsidP="000E0146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8E48AF">
        <w:rPr>
          <w:rFonts w:asciiTheme="minorHAnsi" w:hAnsiTheme="minorHAnsi"/>
          <w:sz w:val="20"/>
          <w:szCs w:val="20"/>
        </w:rPr>
        <w:t xml:space="preserve">All recommendations are subject to the </w:t>
      </w:r>
      <w:r w:rsidR="009F195D" w:rsidRPr="008E48AF">
        <w:rPr>
          <w:rFonts w:asciiTheme="minorHAnsi" w:hAnsiTheme="minorHAnsi"/>
          <w:sz w:val="20"/>
          <w:szCs w:val="20"/>
        </w:rPr>
        <w:t>PA System of Care</w:t>
      </w:r>
      <w:r w:rsidRPr="008E48AF">
        <w:rPr>
          <w:rFonts w:asciiTheme="minorHAnsi" w:hAnsiTheme="minorHAnsi"/>
          <w:sz w:val="20"/>
          <w:szCs w:val="20"/>
        </w:rPr>
        <w:t xml:space="preserve"> Partnership </w:t>
      </w:r>
      <w:r w:rsidR="003F57D7">
        <w:rPr>
          <w:rFonts w:asciiTheme="minorHAnsi" w:hAnsiTheme="minorHAnsi"/>
          <w:sz w:val="20"/>
          <w:szCs w:val="20"/>
        </w:rPr>
        <w:t xml:space="preserve">or Healthy Transitions Partnership </w:t>
      </w:r>
      <w:r w:rsidRPr="008E48AF">
        <w:rPr>
          <w:rFonts w:asciiTheme="minorHAnsi" w:hAnsiTheme="minorHAnsi"/>
          <w:sz w:val="20"/>
          <w:szCs w:val="20"/>
        </w:rPr>
        <w:t>approval</w:t>
      </w:r>
    </w:p>
    <w:p w:rsidR="000842F9" w:rsidRDefault="000842F9" w:rsidP="00F83CF5">
      <w:pPr>
        <w:rPr>
          <w:rFonts w:asciiTheme="minorHAnsi" w:hAnsiTheme="minorHAnsi"/>
          <w:sz w:val="20"/>
          <w:szCs w:val="20"/>
        </w:rPr>
      </w:pPr>
    </w:p>
    <w:p w:rsidR="000E0146" w:rsidRDefault="000E0146" w:rsidP="00F83CF5">
      <w:pPr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Relevant Training Provided to Members</w:t>
      </w:r>
      <w:r w:rsidR="00E7433F">
        <w:rPr>
          <w:rFonts w:asciiTheme="minorHAnsi" w:hAnsiTheme="minorHAnsi"/>
          <w:b/>
          <w:sz w:val="20"/>
          <w:szCs w:val="20"/>
          <w:u w:val="single"/>
        </w:rPr>
        <w:t xml:space="preserve"> As Needed</w:t>
      </w:r>
      <w:r>
        <w:rPr>
          <w:rFonts w:asciiTheme="minorHAnsi" w:hAnsiTheme="minorHAnsi"/>
          <w:b/>
          <w:sz w:val="20"/>
          <w:szCs w:val="20"/>
          <w:u w:val="single"/>
        </w:rPr>
        <w:t>:</w:t>
      </w:r>
    </w:p>
    <w:p w:rsidR="00E7433F" w:rsidRPr="000E0146" w:rsidRDefault="00E7433F" w:rsidP="00F83CF5">
      <w:pPr>
        <w:rPr>
          <w:rFonts w:asciiTheme="minorHAnsi" w:hAnsiTheme="minorHAnsi"/>
          <w:b/>
          <w:sz w:val="20"/>
          <w:szCs w:val="20"/>
          <w:u w:val="single"/>
        </w:rPr>
      </w:pPr>
    </w:p>
    <w:p w:rsidR="000E0146" w:rsidRPr="000E0146" w:rsidRDefault="000E0146" w:rsidP="000E0146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Current evaluation activities of the PA System of Care Partnership</w:t>
      </w:r>
      <w:r w:rsidR="004B4060">
        <w:rPr>
          <w:rFonts w:asciiTheme="minorHAnsi" w:hAnsiTheme="minorHAnsi"/>
          <w:sz w:val="20"/>
          <w:szCs w:val="20"/>
        </w:rPr>
        <w:t xml:space="preserve"> and Healthy Transitions Partnership</w:t>
      </w:r>
    </w:p>
    <w:p w:rsidR="000E0146" w:rsidRPr="000E0146" w:rsidRDefault="000E0146" w:rsidP="000E0146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0E0146">
        <w:rPr>
          <w:rFonts w:asciiTheme="minorHAnsi" w:hAnsiTheme="minorHAnsi"/>
          <w:sz w:val="20"/>
          <w:szCs w:val="20"/>
        </w:rPr>
        <w:t xml:space="preserve">Research &amp; </w:t>
      </w:r>
      <w:r>
        <w:rPr>
          <w:rFonts w:asciiTheme="minorHAnsi" w:hAnsiTheme="minorHAnsi"/>
          <w:sz w:val="20"/>
          <w:szCs w:val="20"/>
        </w:rPr>
        <w:t>e</w:t>
      </w:r>
      <w:r w:rsidRPr="000E0146">
        <w:rPr>
          <w:rFonts w:asciiTheme="minorHAnsi" w:hAnsiTheme="minorHAnsi"/>
          <w:sz w:val="20"/>
          <w:szCs w:val="20"/>
        </w:rPr>
        <w:t xml:space="preserve">valuation principles </w:t>
      </w:r>
    </w:p>
    <w:p w:rsidR="000E0146" w:rsidRPr="000E0146" w:rsidRDefault="00F703AF" w:rsidP="000E0146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Empowerment Evaluation t</w:t>
      </w:r>
      <w:r w:rsidR="000E0146" w:rsidRPr="000E0146">
        <w:rPr>
          <w:rFonts w:asciiTheme="minorHAnsi" w:hAnsiTheme="minorHAnsi"/>
          <w:sz w:val="20"/>
          <w:szCs w:val="20"/>
        </w:rPr>
        <w:t>raining</w:t>
      </w:r>
    </w:p>
    <w:p w:rsidR="000E0146" w:rsidRPr="000E0146" w:rsidRDefault="000E0146" w:rsidP="000E0146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0E0146">
        <w:rPr>
          <w:rFonts w:asciiTheme="minorHAnsi" w:hAnsiTheme="minorHAnsi"/>
          <w:sz w:val="20"/>
          <w:szCs w:val="20"/>
        </w:rPr>
        <w:t>How to interpret/use data</w:t>
      </w:r>
    </w:p>
    <w:p w:rsidR="000E0146" w:rsidRPr="000E0146" w:rsidRDefault="000E0146" w:rsidP="000E0146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How to facilitate discussion around data-driven decision making</w:t>
      </w:r>
    </w:p>
    <w:p w:rsidR="00970EDA" w:rsidRDefault="00970EDA" w:rsidP="00F83CF5">
      <w:pPr>
        <w:pStyle w:val="ListParagraph"/>
        <w:rPr>
          <w:rFonts w:asciiTheme="minorHAnsi" w:hAnsiTheme="minorHAnsi"/>
          <w:sz w:val="20"/>
          <w:szCs w:val="20"/>
        </w:rPr>
      </w:pPr>
    </w:p>
    <w:p w:rsidR="00B51077" w:rsidRDefault="0039016D" w:rsidP="00F83CF5">
      <w:pPr>
        <w:tabs>
          <w:tab w:val="left" w:pos="720"/>
        </w:tabs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  <w:u w:val="single"/>
        </w:rPr>
        <w:t>Activities/</w:t>
      </w:r>
      <w:r w:rsidR="00970EDA" w:rsidRPr="008E48AF">
        <w:rPr>
          <w:rFonts w:asciiTheme="minorHAnsi" w:hAnsiTheme="minorHAnsi"/>
          <w:b/>
          <w:bCs/>
          <w:sz w:val="20"/>
          <w:szCs w:val="20"/>
          <w:u w:val="single"/>
        </w:rPr>
        <w:t>Goals</w:t>
      </w:r>
      <w:r w:rsidR="00970EDA" w:rsidRPr="008E48AF">
        <w:rPr>
          <w:rFonts w:asciiTheme="minorHAnsi" w:hAnsiTheme="minorHAnsi"/>
          <w:b/>
          <w:bCs/>
          <w:sz w:val="20"/>
          <w:szCs w:val="20"/>
        </w:rPr>
        <w:t xml:space="preserve">: </w:t>
      </w:r>
    </w:p>
    <w:p w:rsidR="00C3736D" w:rsidRPr="008E48AF" w:rsidRDefault="00C3736D" w:rsidP="00F83CF5">
      <w:pPr>
        <w:tabs>
          <w:tab w:val="left" w:pos="720"/>
        </w:tabs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B51077" w:rsidRPr="008E48AF" w:rsidRDefault="00CC0F4D" w:rsidP="00F83CF5">
      <w:pPr>
        <w:pStyle w:val="ListParagraph"/>
        <w:numPr>
          <w:ilvl w:val="0"/>
          <w:numId w:val="7"/>
        </w:numPr>
        <w:tabs>
          <w:tab w:val="left" w:pos="72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To assist in the development and implementation of evaluation activities around the </w:t>
      </w:r>
      <w:r w:rsidRPr="00CC0F4D">
        <w:rPr>
          <w:rFonts w:asciiTheme="minorHAnsi" w:hAnsiTheme="minorHAnsi"/>
          <w:b/>
          <w:sz w:val="20"/>
          <w:szCs w:val="20"/>
        </w:rPr>
        <w:t xml:space="preserve">overall System of Care </w:t>
      </w:r>
      <w:r w:rsidR="003F57D7">
        <w:rPr>
          <w:rFonts w:asciiTheme="minorHAnsi" w:hAnsiTheme="minorHAnsi"/>
          <w:b/>
          <w:sz w:val="20"/>
          <w:szCs w:val="20"/>
        </w:rPr>
        <w:t xml:space="preserve">and Healthy Transitions </w:t>
      </w:r>
      <w:r w:rsidRPr="00CC0F4D">
        <w:rPr>
          <w:rFonts w:asciiTheme="minorHAnsi" w:hAnsiTheme="minorHAnsi"/>
          <w:b/>
          <w:sz w:val="20"/>
          <w:szCs w:val="20"/>
        </w:rPr>
        <w:t xml:space="preserve">effort </w:t>
      </w:r>
      <w:r>
        <w:rPr>
          <w:rFonts w:asciiTheme="minorHAnsi" w:hAnsiTheme="minorHAnsi"/>
          <w:sz w:val="20"/>
          <w:szCs w:val="20"/>
        </w:rPr>
        <w:t>across Pennsy</w:t>
      </w:r>
      <w:r w:rsidR="00F900CD">
        <w:rPr>
          <w:rFonts w:asciiTheme="minorHAnsi" w:hAnsiTheme="minorHAnsi"/>
          <w:sz w:val="20"/>
          <w:szCs w:val="20"/>
        </w:rPr>
        <w:t>lvania</w:t>
      </w:r>
      <w:r w:rsidR="002B41DC">
        <w:rPr>
          <w:rFonts w:asciiTheme="minorHAnsi" w:hAnsiTheme="minorHAnsi"/>
          <w:sz w:val="20"/>
          <w:szCs w:val="20"/>
        </w:rPr>
        <w:t xml:space="preserve"> by</w:t>
      </w:r>
      <w:r w:rsidR="00F900CD">
        <w:rPr>
          <w:rFonts w:asciiTheme="minorHAnsi" w:hAnsiTheme="minorHAnsi"/>
          <w:sz w:val="20"/>
          <w:szCs w:val="20"/>
        </w:rPr>
        <w:t>:</w:t>
      </w:r>
    </w:p>
    <w:p w:rsidR="00CC0F4D" w:rsidRPr="00CC0F4D" w:rsidRDefault="002B41DC" w:rsidP="00CC0F4D">
      <w:pPr>
        <w:pStyle w:val="ListParagraph"/>
        <w:numPr>
          <w:ilvl w:val="0"/>
          <w:numId w:val="6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>Providing r</w:t>
      </w:r>
      <w:r w:rsidR="00CC0F4D" w:rsidRPr="00CC0F4D">
        <w:rPr>
          <w:rFonts w:asciiTheme="minorHAnsi" w:eastAsiaTheme="minorHAnsi" w:hAnsiTheme="minorHAnsi"/>
          <w:sz w:val="20"/>
          <w:szCs w:val="20"/>
        </w:rPr>
        <w:t>ecommendations around data collection methods (qualitative and quantitative)</w:t>
      </w:r>
      <w:r w:rsidR="00F900CD">
        <w:rPr>
          <w:rFonts w:asciiTheme="minorHAnsi" w:eastAsiaTheme="minorHAnsi" w:hAnsiTheme="minorHAnsi"/>
          <w:sz w:val="20"/>
          <w:szCs w:val="20"/>
        </w:rPr>
        <w:t>.</w:t>
      </w:r>
    </w:p>
    <w:p w:rsidR="00CC0F4D" w:rsidRPr="00CC0F4D" w:rsidRDefault="002B41DC" w:rsidP="00CC0F4D">
      <w:pPr>
        <w:pStyle w:val="ListParagraph"/>
        <w:numPr>
          <w:ilvl w:val="0"/>
          <w:numId w:val="6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>Providing r</w:t>
      </w:r>
      <w:r w:rsidR="00CC0F4D" w:rsidRPr="00CC0F4D">
        <w:rPr>
          <w:rFonts w:asciiTheme="minorHAnsi" w:eastAsiaTheme="minorHAnsi" w:hAnsiTheme="minorHAnsi"/>
          <w:sz w:val="20"/>
          <w:szCs w:val="20"/>
        </w:rPr>
        <w:t>ecommendations around types of data collection (descriptive, outcomes, satisfaction, fidelity, and process/progress).</w:t>
      </w:r>
    </w:p>
    <w:p w:rsidR="00F900CD" w:rsidRDefault="00F900CD" w:rsidP="00F900CD">
      <w:pPr>
        <w:pStyle w:val="ListParagraph"/>
        <w:numPr>
          <w:ilvl w:val="0"/>
          <w:numId w:val="6"/>
        </w:numPr>
        <w:rPr>
          <w:rFonts w:asciiTheme="minorHAnsi" w:hAnsiTheme="minorHAnsi"/>
          <w:bCs/>
          <w:sz w:val="20"/>
          <w:szCs w:val="20"/>
        </w:rPr>
      </w:pPr>
      <w:r w:rsidRPr="00F900CD">
        <w:rPr>
          <w:rFonts w:asciiTheme="minorHAnsi" w:hAnsiTheme="minorHAnsi"/>
          <w:bCs/>
          <w:sz w:val="20"/>
          <w:szCs w:val="20"/>
        </w:rPr>
        <w:t>Building champions to mod</w:t>
      </w:r>
      <w:r>
        <w:rPr>
          <w:rFonts w:asciiTheme="minorHAnsi" w:hAnsiTheme="minorHAnsi"/>
          <w:bCs/>
          <w:sz w:val="20"/>
          <w:szCs w:val="20"/>
        </w:rPr>
        <w:t xml:space="preserve">el the importance of evaluation, </w:t>
      </w:r>
      <w:r w:rsidRPr="00F900CD">
        <w:rPr>
          <w:rFonts w:asciiTheme="minorHAnsi" w:hAnsiTheme="minorHAnsi"/>
          <w:bCs/>
          <w:sz w:val="20"/>
          <w:szCs w:val="20"/>
        </w:rPr>
        <w:t>CQI and data-driven decision</w:t>
      </w:r>
      <w:r>
        <w:rPr>
          <w:rFonts w:asciiTheme="minorHAnsi" w:hAnsiTheme="minorHAnsi"/>
          <w:bCs/>
          <w:sz w:val="20"/>
          <w:szCs w:val="20"/>
        </w:rPr>
        <w:t>-</w:t>
      </w:r>
      <w:r w:rsidRPr="00F900CD">
        <w:rPr>
          <w:rFonts w:asciiTheme="minorHAnsi" w:hAnsiTheme="minorHAnsi"/>
          <w:bCs/>
          <w:sz w:val="20"/>
          <w:szCs w:val="20"/>
        </w:rPr>
        <w:t>making</w:t>
      </w:r>
      <w:r>
        <w:rPr>
          <w:rFonts w:asciiTheme="minorHAnsi" w:hAnsiTheme="minorHAnsi"/>
          <w:bCs/>
          <w:sz w:val="20"/>
          <w:szCs w:val="20"/>
        </w:rPr>
        <w:t>.</w:t>
      </w:r>
    </w:p>
    <w:p w:rsidR="00F900CD" w:rsidRPr="00F900CD" w:rsidRDefault="00F900CD" w:rsidP="00F900CD">
      <w:pPr>
        <w:pStyle w:val="ListParagraph"/>
        <w:numPr>
          <w:ilvl w:val="0"/>
          <w:numId w:val="6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Providing outreach/training around evaluation </w:t>
      </w:r>
      <w:r w:rsidRPr="00F900CD">
        <w:rPr>
          <w:rFonts w:asciiTheme="minorHAnsi" w:hAnsiTheme="minorHAnsi"/>
          <w:bCs/>
          <w:sz w:val="20"/>
          <w:szCs w:val="20"/>
        </w:rPr>
        <w:t xml:space="preserve">in </w:t>
      </w:r>
      <w:r>
        <w:rPr>
          <w:rFonts w:asciiTheme="minorHAnsi" w:hAnsiTheme="minorHAnsi"/>
          <w:bCs/>
          <w:sz w:val="20"/>
          <w:szCs w:val="20"/>
        </w:rPr>
        <w:t>potential and current</w:t>
      </w:r>
      <w:r w:rsidRPr="00F900CD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 xml:space="preserve">System of Care </w:t>
      </w:r>
      <w:r w:rsidR="003F57D7">
        <w:rPr>
          <w:rFonts w:asciiTheme="minorHAnsi" w:hAnsiTheme="minorHAnsi"/>
          <w:bCs/>
          <w:sz w:val="20"/>
          <w:szCs w:val="20"/>
        </w:rPr>
        <w:t xml:space="preserve">and Healthy Transitions </w:t>
      </w:r>
      <w:r w:rsidRPr="00F900CD">
        <w:rPr>
          <w:rFonts w:asciiTheme="minorHAnsi" w:hAnsiTheme="minorHAnsi"/>
          <w:bCs/>
          <w:sz w:val="20"/>
          <w:szCs w:val="20"/>
        </w:rPr>
        <w:t>counties</w:t>
      </w:r>
      <w:r>
        <w:rPr>
          <w:rFonts w:asciiTheme="minorHAnsi" w:hAnsiTheme="minorHAnsi"/>
          <w:bCs/>
          <w:sz w:val="20"/>
          <w:szCs w:val="20"/>
        </w:rPr>
        <w:t>.</w:t>
      </w:r>
    </w:p>
    <w:p w:rsidR="00F900CD" w:rsidRPr="00F900CD" w:rsidRDefault="00F900CD" w:rsidP="00F900CD">
      <w:pPr>
        <w:pStyle w:val="ListParagraph"/>
        <w:numPr>
          <w:ilvl w:val="0"/>
          <w:numId w:val="6"/>
        </w:numPr>
        <w:rPr>
          <w:rFonts w:asciiTheme="minorHAnsi" w:hAnsiTheme="minorHAnsi"/>
          <w:bCs/>
          <w:sz w:val="20"/>
          <w:szCs w:val="20"/>
        </w:rPr>
      </w:pPr>
      <w:r w:rsidRPr="00F900CD">
        <w:rPr>
          <w:rFonts w:asciiTheme="minorHAnsi" w:hAnsiTheme="minorHAnsi"/>
          <w:bCs/>
          <w:sz w:val="20"/>
          <w:szCs w:val="20"/>
        </w:rPr>
        <w:t>Provid</w:t>
      </w:r>
      <w:r>
        <w:rPr>
          <w:rFonts w:asciiTheme="minorHAnsi" w:hAnsiTheme="minorHAnsi"/>
          <w:bCs/>
          <w:sz w:val="20"/>
          <w:szCs w:val="20"/>
        </w:rPr>
        <w:t>ing</w:t>
      </w:r>
      <w:r w:rsidRPr="00F900CD">
        <w:rPr>
          <w:rFonts w:asciiTheme="minorHAnsi" w:hAnsiTheme="minorHAnsi"/>
          <w:bCs/>
          <w:sz w:val="20"/>
          <w:szCs w:val="20"/>
        </w:rPr>
        <w:t xml:space="preserve"> opportunities for growth and leadership by increasing family and youth skills around facilitation of discussions and data dissemination</w:t>
      </w:r>
      <w:r>
        <w:rPr>
          <w:rFonts w:asciiTheme="minorHAnsi" w:hAnsiTheme="minorHAnsi"/>
          <w:bCs/>
          <w:sz w:val="20"/>
          <w:szCs w:val="20"/>
        </w:rPr>
        <w:t>.</w:t>
      </w:r>
    </w:p>
    <w:p w:rsidR="00463959" w:rsidRDefault="00463959" w:rsidP="00463959">
      <w:pPr>
        <w:pStyle w:val="ListParagraph"/>
        <w:numPr>
          <w:ilvl w:val="0"/>
          <w:numId w:val="6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Providing input and recommendations to evaluation activities around </w:t>
      </w:r>
      <w:r w:rsidR="00F34F6E">
        <w:rPr>
          <w:rFonts w:asciiTheme="minorHAnsi" w:hAnsiTheme="minorHAnsi"/>
          <w:bCs/>
          <w:sz w:val="20"/>
          <w:szCs w:val="20"/>
        </w:rPr>
        <w:t>youth and family</w:t>
      </w:r>
      <w:r>
        <w:rPr>
          <w:rFonts w:asciiTheme="minorHAnsi" w:hAnsiTheme="minorHAnsi"/>
          <w:bCs/>
          <w:sz w:val="20"/>
          <w:szCs w:val="20"/>
        </w:rPr>
        <w:t xml:space="preserve"> training and leadership development.</w:t>
      </w:r>
    </w:p>
    <w:p w:rsidR="00147284" w:rsidRPr="00147284" w:rsidRDefault="00512F2E" w:rsidP="00147284">
      <w:pPr>
        <w:pStyle w:val="ListParagraph"/>
        <w:numPr>
          <w:ilvl w:val="0"/>
          <w:numId w:val="6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Providing</w:t>
      </w:r>
      <w:r w:rsidR="00147284" w:rsidRPr="00147284">
        <w:rPr>
          <w:rFonts w:asciiTheme="minorHAnsi" w:hAnsiTheme="minorHAnsi"/>
          <w:bCs/>
          <w:sz w:val="20"/>
          <w:szCs w:val="20"/>
        </w:rPr>
        <w:t xml:space="preserve"> recommendations around language, style, youth/family voice, format, etc. in assessments and surveys.</w:t>
      </w:r>
    </w:p>
    <w:p w:rsidR="00F900CD" w:rsidRPr="00065C2B" w:rsidRDefault="00F900CD" w:rsidP="00F900CD">
      <w:pPr>
        <w:numPr>
          <w:ilvl w:val="0"/>
          <w:numId w:val="6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Providing input and recommendations to</w:t>
      </w:r>
      <w:r w:rsidRPr="00065C2B">
        <w:rPr>
          <w:rFonts w:asciiTheme="minorHAnsi" w:hAnsiTheme="minorHAnsi"/>
          <w:bCs/>
          <w:sz w:val="20"/>
          <w:szCs w:val="20"/>
        </w:rPr>
        <w:t xml:space="preserve"> strategic plans </w:t>
      </w:r>
      <w:r>
        <w:rPr>
          <w:rFonts w:asciiTheme="minorHAnsi" w:hAnsiTheme="minorHAnsi"/>
          <w:bCs/>
          <w:sz w:val="20"/>
          <w:szCs w:val="20"/>
        </w:rPr>
        <w:t>around the Evaluation and CQI standard.</w:t>
      </w:r>
    </w:p>
    <w:p w:rsidR="00F900CD" w:rsidRPr="00065C2B" w:rsidRDefault="00F900CD" w:rsidP="00F900CD">
      <w:pPr>
        <w:numPr>
          <w:ilvl w:val="0"/>
          <w:numId w:val="6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Assisting with the identification of</w:t>
      </w:r>
      <w:r w:rsidRPr="00065C2B">
        <w:rPr>
          <w:rFonts w:asciiTheme="minorHAnsi" w:hAnsiTheme="minorHAnsi"/>
          <w:bCs/>
          <w:sz w:val="20"/>
          <w:szCs w:val="20"/>
        </w:rPr>
        <w:t xml:space="preserve"> challenges/ barriers/solutions in counties around </w:t>
      </w:r>
      <w:r>
        <w:rPr>
          <w:rFonts w:asciiTheme="minorHAnsi" w:hAnsiTheme="minorHAnsi"/>
          <w:bCs/>
          <w:sz w:val="20"/>
          <w:szCs w:val="20"/>
        </w:rPr>
        <w:t>the Evaluation and CQI standard.</w:t>
      </w:r>
    </w:p>
    <w:p w:rsidR="00F900CD" w:rsidRDefault="00F900CD" w:rsidP="00F900CD">
      <w:pPr>
        <w:pStyle w:val="ListParagraph"/>
        <w:numPr>
          <w:ilvl w:val="0"/>
          <w:numId w:val="6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Assist</w:t>
      </w:r>
      <w:r w:rsidRPr="00F900CD">
        <w:rPr>
          <w:rFonts w:asciiTheme="minorHAnsi" w:hAnsiTheme="minorHAnsi"/>
          <w:bCs/>
          <w:sz w:val="20"/>
          <w:szCs w:val="20"/>
        </w:rPr>
        <w:t xml:space="preserve"> with </w:t>
      </w:r>
      <w:r>
        <w:rPr>
          <w:rFonts w:asciiTheme="minorHAnsi" w:hAnsiTheme="minorHAnsi"/>
          <w:bCs/>
          <w:sz w:val="20"/>
          <w:szCs w:val="20"/>
        </w:rPr>
        <w:t>identifying and addressing barriers around confidentiality and data-sharing across systems.</w:t>
      </w:r>
    </w:p>
    <w:p w:rsidR="00B51077" w:rsidRDefault="00B51077" w:rsidP="00F83CF5">
      <w:pPr>
        <w:pStyle w:val="Header"/>
        <w:ind w:left="1440" w:firstLine="0"/>
        <w:rPr>
          <w:rFonts w:cs="Arial"/>
          <w:sz w:val="20"/>
          <w:szCs w:val="20"/>
        </w:rPr>
      </w:pPr>
    </w:p>
    <w:p w:rsidR="00E74818" w:rsidRDefault="00E74818" w:rsidP="00F83CF5">
      <w:pPr>
        <w:pStyle w:val="Header"/>
        <w:ind w:left="1440" w:firstLine="0"/>
        <w:rPr>
          <w:rFonts w:cs="Arial"/>
          <w:sz w:val="20"/>
          <w:szCs w:val="20"/>
        </w:rPr>
      </w:pPr>
    </w:p>
    <w:p w:rsidR="003F57D7" w:rsidRPr="008E48AF" w:rsidRDefault="003F57D7" w:rsidP="00F83CF5">
      <w:pPr>
        <w:pStyle w:val="Header"/>
        <w:ind w:left="1440" w:firstLine="0"/>
        <w:rPr>
          <w:rFonts w:cs="Arial"/>
          <w:sz w:val="20"/>
          <w:szCs w:val="20"/>
        </w:rPr>
      </w:pPr>
    </w:p>
    <w:p w:rsidR="00CC0F4D" w:rsidRDefault="00CC0F4D" w:rsidP="00CC0F4D">
      <w:pPr>
        <w:pStyle w:val="ListParagraph"/>
        <w:numPr>
          <w:ilvl w:val="0"/>
          <w:numId w:val="7"/>
        </w:numPr>
        <w:tabs>
          <w:tab w:val="left" w:pos="72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To assist in the development and implementation of evaluation activities around </w:t>
      </w:r>
      <w:r w:rsidRPr="00CC0F4D">
        <w:rPr>
          <w:rFonts w:asciiTheme="minorHAnsi" w:hAnsiTheme="minorHAnsi"/>
          <w:b/>
          <w:sz w:val="20"/>
          <w:szCs w:val="20"/>
        </w:rPr>
        <w:t>individual youth and family level data collection (HFW or YFSSPP)</w:t>
      </w:r>
      <w:r>
        <w:rPr>
          <w:rFonts w:asciiTheme="minorHAnsi" w:hAnsiTheme="minorHAnsi"/>
          <w:sz w:val="20"/>
          <w:szCs w:val="20"/>
        </w:rPr>
        <w:t xml:space="preserve"> across Pennsylvania</w:t>
      </w:r>
      <w:r w:rsidR="002B41DC">
        <w:rPr>
          <w:rFonts w:asciiTheme="minorHAnsi" w:hAnsiTheme="minorHAnsi"/>
          <w:sz w:val="20"/>
          <w:szCs w:val="20"/>
        </w:rPr>
        <w:t xml:space="preserve"> by: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CC0F4D" w:rsidRPr="00CC0F4D" w:rsidRDefault="002B41DC" w:rsidP="00CC0F4D">
      <w:pPr>
        <w:pStyle w:val="ListParagraph"/>
        <w:numPr>
          <w:ilvl w:val="1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Providing r</w:t>
      </w:r>
      <w:r w:rsidR="00CC0F4D" w:rsidRPr="00CC0F4D">
        <w:rPr>
          <w:rFonts w:asciiTheme="minorHAnsi" w:hAnsiTheme="minorHAnsi"/>
          <w:sz w:val="20"/>
          <w:szCs w:val="20"/>
        </w:rPr>
        <w:t>ecommendations around data collection methods (qualitative and quantitative)</w:t>
      </w:r>
      <w:r w:rsidR="00F900CD">
        <w:rPr>
          <w:rFonts w:asciiTheme="minorHAnsi" w:hAnsiTheme="minorHAnsi"/>
          <w:sz w:val="20"/>
          <w:szCs w:val="20"/>
        </w:rPr>
        <w:t>.</w:t>
      </w:r>
    </w:p>
    <w:p w:rsidR="00CC0F4D" w:rsidRDefault="002B41DC" w:rsidP="00CC0F4D">
      <w:pPr>
        <w:pStyle w:val="ListParagraph"/>
        <w:numPr>
          <w:ilvl w:val="1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Providing</w:t>
      </w:r>
      <w:r w:rsidR="00CC0F4D" w:rsidRPr="00CC0F4D">
        <w:rPr>
          <w:rFonts w:asciiTheme="minorHAnsi" w:hAnsiTheme="minorHAnsi"/>
          <w:sz w:val="20"/>
          <w:szCs w:val="20"/>
        </w:rPr>
        <w:t xml:space="preserve"> recommendations around types of data collection (descriptive, outcomes, satisfaction, fidelity, and process/progress).</w:t>
      </w:r>
    </w:p>
    <w:p w:rsidR="00147284" w:rsidRPr="00CC0F4D" w:rsidRDefault="008A7EC0" w:rsidP="00CC0F4D">
      <w:pPr>
        <w:pStyle w:val="ListParagraph"/>
        <w:numPr>
          <w:ilvl w:val="1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Providing</w:t>
      </w:r>
      <w:r w:rsidR="00147284">
        <w:rPr>
          <w:rFonts w:asciiTheme="minorHAnsi" w:hAnsiTheme="minorHAnsi"/>
          <w:sz w:val="20"/>
          <w:szCs w:val="20"/>
        </w:rPr>
        <w:t xml:space="preserve"> recommendations around language, style, youth/family voice, format, etc. in assessments and surveys.</w:t>
      </w:r>
    </w:p>
    <w:p w:rsidR="002B41DC" w:rsidRPr="002B41DC" w:rsidRDefault="002B41DC" w:rsidP="002B41DC">
      <w:pPr>
        <w:pStyle w:val="ListParagraph"/>
        <w:numPr>
          <w:ilvl w:val="1"/>
          <w:numId w:val="7"/>
        </w:numPr>
        <w:rPr>
          <w:rFonts w:asciiTheme="minorHAnsi" w:hAnsiTheme="minorHAnsi"/>
          <w:sz w:val="20"/>
          <w:szCs w:val="20"/>
        </w:rPr>
      </w:pPr>
      <w:r w:rsidRPr="002B41DC">
        <w:rPr>
          <w:rFonts w:asciiTheme="minorHAnsi" w:hAnsiTheme="minorHAnsi"/>
          <w:sz w:val="20"/>
          <w:szCs w:val="20"/>
        </w:rPr>
        <w:t>Building champions to model the importance of evaluation, CQI and data-driven decision-making.</w:t>
      </w:r>
    </w:p>
    <w:p w:rsidR="002B41DC" w:rsidRPr="002B41DC" w:rsidRDefault="002B41DC" w:rsidP="002B41DC">
      <w:pPr>
        <w:pStyle w:val="ListParagraph"/>
        <w:numPr>
          <w:ilvl w:val="1"/>
          <w:numId w:val="7"/>
        </w:numPr>
        <w:rPr>
          <w:rFonts w:asciiTheme="minorHAnsi" w:hAnsiTheme="minorHAnsi"/>
          <w:sz w:val="20"/>
          <w:szCs w:val="20"/>
        </w:rPr>
      </w:pPr>
      <w:r w:rsidRPr="002B41DC">
        <w:rPr>
          <w:rFonts w:asciiTheme="minorHAnsi" w:hAnsiTheme="minorHAnsi"/>
          <w:sz w:val="20"/>
          <w:szCs w:val="20"/>
        </w:rPr>
        <w:t xml:space="preserve">Providing outreach/training around evaluation </w:t>
      </w:r>
      <w:r>
        <w:rPr>
          <w:rFonts w:asciiTheme="minorHAnsi" w:hAnsiTheme="minorHAnsi"/>
          <w:sz w:val="20"/>
          <w:szCs w:val="20"/>
        </w:rPr>
        <w:t>to provider organizations</w:t>
      </w:r>
      <w:r w:rsidRPr="002B41DC">
        <w:rPr>
          <w:rFonts w:asciiTheme="minorHAnsi" w:hAnsiTheme="minorHAnsi"/>
          <w:sz w:val="20"/>
          <w:szCs w:val="20"/>
        </w:rPr>
        <w:t>.</w:t>
      </w:r>
    </w:p>
    <w:p w:rsidR="00CC0F4D" w:rsidRPr="002B41DC" w:rsidRDefault="002B41DC" w:rsidP="002B41DC">
      <w:pPr>
        <w:pStyle w:val="ListParagraph"/>
        <w:numPr>
          <w:ilvl w:val="1"/>
          <w:numId w:val="7"/>
        </w:numPr>
        <w:rPr>
          <w:rFonts w:asciiTheme="minorHAnsi" w:hAnsiTheme="minorHAnsi"/>
          <w:sz w:val="20"/>
          <w:szCs w:val="20"/>
        </w:rPr>
      </w:pPr>
      <w:r w:rsidRPr="002B41DC">
        <w:rPr>
          <w:rFonts w:asciiTheme="minorHAnsi" w:hAnsiTheme="minorHAnsi"/>
          <w:sz w:val="20"/>
          <w:szCs w:val="20"/>
        </w:rPr>
        <w:t xml:space="preserve">Assisting with the identification of challenges/ barriers/solutions in </w:t>
      </w:r>
      <w:r>
        <w:rPr>
          <w:rFonts w:asciiTheme="minorHAnsi" w:hAnsiTheme="minorHAnsi"/>
          <w:sz w:val="20"/>
          <w:szCs w:val="20"/>
        </w:rPr>
        <w:t>provider organizations</w:t>
      </w:r>
      <w:r w:rsidRPr="002B41DC">
        <w:rPr>
          <w:rFonts w:asciiTheme="minorHAnsi" w:hAnsiTheme="minorHAnsi"/>
          <w:sz w:val="20"/>
          <w:szCs w:val="20"/>
        </w:rPr>
        <w:t xml:space="preserve"> around </w:t>
      </w:r>
      <w:r>
        <w:rPr>
          <w:rFonts w:asciiTheme="minorHAnsi" w:hAnsiTheme="minorHAnsi"/>
          <w:sz w:val="20"/>
          <w:szCs w:val="20"/>
        </w:rPr>
        <w:t>the data collection.</w:t>
      </w:r>
    </w:p>
    <w:p w:rsidR="00CC0F4D" w:rsidRDefault="00CC0F4D" w:rsidP="00CC0F4D">
      <w:pPr>
        <w:tabs>
          <w:tab w:val="left" w:pos="720"/>
        </w:tabs>
        <w:jc w:val="both"/>
        <w:rPr>
          <w:rFonts w:asciiTheme="minorHAnsi" w:hAnsiTheme="minorHAnsi"/>
          <w:sz w:val="20"/>
          <w:szCs w:val="20"/>
        </w:rPr>
      </w:pPr>
    </w:p>
    <w:p w:rsidR="00DA4820" w:rsidRPr="00CC0F4D" w:rsidRDefault="00DA4820" w:rsidP="00CC0F4D">
      <w:pPr>
        <w:tabs>
          <w:tab w:val="left" w:pos="720"/>
        </w:tabs>
        <w:jc w:val="both"/>
        <w:rPr>
          <w:rFonts w:asciiTheme="minorHAnsi" w:hAnsiTheme="minorHAnsi"/>
          <w:sz w:val="20"/>
          <w:szCs w:val="20"/>
        </w:rPr>
      </w:pPr>
    </w:p>
    <w:p w:rsidR="00B51077" w:rsidRDefault="00F703AF" w:rsidP="00F83CF5">
      <w:pPr>
        <w:pStyle w:val="Header"/>
        <w:numPr>
          <w:ilvl w:val="0"/>
          <w:numId w:val="7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To assist in the d</w:t>
      </w:r>
      <w:r w:rsidR="00B51077" w:rsidRPr="008E48AF">
        <w:rPr>
          <w:rFonts w:cs="Arial"/>
          <w:sz w:val="20"/>
          <w:szCs w:val="20"/>
        </w:rPr>
        <w:t>evelopment and implementat</w:t>
      </w:r>
      <w:r w:rsidR="00CC0F4D">
        <w:rPr>
          <w:rFonts w:cs="Arial"/>
          <w:sz w:val="20"/>
          <w:szCs w:val="20"/>
        </w:rPr>
        <w:t>ion of policies and procedures regarding CQI and data dissemination to various stakeholders across Pennsylvania</w:t>
      </w:r>
      <w:r w:rsidR="002B41DC">
        <w:rPr>
          <w:rFonts w:cs="Arial"/>
          <w:sz w:val="20"/>
          <w:szCs w:val="20"/>
        </w:rPr>
        <w:t xml:space="preserve"> by:</w:t>
      </w:r>
    </w:p>
    <w:p w:rsidR="00F900CD" w:rsidRPr="00F900CD" w:rsidRDefault="00147284" w:rsidP="00F900CD">
      <w:pPr>
        <w:pStyle w:val="ListParagraph"/>
        <w:numPr>
          <w:ilvl w:val="1"/>
          <w:numId w:val="7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>Determining the types/formats/sophistication-level of</w:t>
      </w:r>
      <w:r w:rsidR="00F900CD" w:rsidRPr="00F900CD">
        <w:rPr>
          <w:rFonts w:asciiTheme="minorHAnsi" w:eastAsiaTheme="minorHAnsi" w:hAnsiTheme="minorHAnsi"/>
          <w:sz w:val="20"/>
          <w:szCs w:val="20"/>
        </w:rPr>
        <w:t xml:space="preserve"> </w:t>
      </w:r>
      <w:r>
        <w:rPr>
          <w:rFonts w:asciiTheme="minorHAnsi" w:eastAsiaTheme="minorHAnsi" w:hAnsiTheme="minorHAnsi"/>
          <w:sz w:val="20"/>
          <w:szCs w:val="20"/>
        </w:rPr>
        <w:t xml:space="preserve">data that would best assist </w:t>
      </w:r>
      <w:r w:rsidR="00F900CD" w:rsidRPr="00F900CD">
        <w:rPr>
          <w:rFonts w:asciiTheme="minorHAnsi" w:eastAsiaTheme="minorHAnsi" w:hAnsiTheme="minorHAnsi"/>
          <w:sz w:val="20"/>
          <w:szCs w:val="20"/>
        </w:rPr>
        <w:t>various stakeholders in CQI reports (youth/families, workforce members, supervisors/coaches, count</w:t>
      </w:r>
      <w:r w:rsidR="00C3736D">
        <w:rPr>
          <w:rFonts w:asciiTheme="minorHAnsi" w:eastAsiaTheme="minorHAnsi" w:hAnsiTheme="minorHAnsi"/>
          <w:sz w:val="20"/>
          <w:szCs w:val="20"/>
        </w:rPr>
        <w:t>y and state stakeholders, etc.).</w:t>
      </w:r>
    </w:p>
    <w:p w:rsidR="00CC0F4D" w:rsidRPr="00CC0F4D" w:rsidRDefault="00C3736D" w:rsidP="00CC0F4D">
      <w:pPr>
        <w:pStyle w:val="ListParagraph"/>
        <w:numPr>
          <w:ilvl w:val="1"/>
          <w:numId w:val="7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>Providing recommendations for d</w:t>
      </w:r>
      <w:r w:rsidR="00CC0F4D" w:rsidRPr="00CC0F4D">
        <w:rPr>
          <w:rFonts w:asciiTheme="minorHAnsi" w:eastAsiaTheme="minorHAnsi" w:hAnsiTheme="minorHAnsi"/>
          <w:sz w:val="20"/>
          <w:szCs w:val="20"/>
        </w:rPr>
        <w:t>ecision-making around CQI: who, what, when, where and how</w:t>
      </w:r>
      <w:r w:rsidR="00360A7A">
        <w:rPr>
          <w:rFonts w:asciiTheme="minorHAnsi" w:eastAsiaTheme="minorHAnsi" w:hAnsiTheme="minorHAnsi"/>
          <w:sz w:val="20"/>
          <w:szCs w:val="20"/>
        </w:rPr>
        <w:t>.</w:t>
      </w:r>
    </w:p>
    <w:p w:rsidR="00F900CD" w:rsidRDefault="00C3736D" w:rsidP="00F900CD">
      <w:pPr>
        <w:pStyle w:val="ListParagraph"/>
        <w:numPr>
          <w:ilvl w:val="1"/>
          <w:numId w:val="7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>A</w:t>
      </w:r>
      <w:r w:rsidR="00F900CD">
        <w:rPr>
          <w:rFonts w:asciiTheme="minorHAnsi" w:eastAsiaTheme="minorHAnsi" w:hAnsiTheme="minorHAnsi"/>
          <w:sz w:val="20"/>
          <w:szCs w:val="20"/>
        </w:rPr>
        <w:t>ssist</w:t>
      </w:r>
      <w:r>
        <w:rPr>
          <w:rFonts w:asciiTheme="minorHAnsi" w:eastAsiaTheme="minorHAnsi" w:hAnsiTheme="minorHAnsi"/>
          <w:sz w:val="20"/>
          <w:szCs w:val="20"/>
        </w:rPr>
        <w:t>ing</w:t>
      </w:r>
      <w:r w:rsidR="00F900CD">
        <w:rPr>
          <w:rFonts w:asciiTheme="minorHAnsi" w:eastAsiaTheme="minorHAnsi" w:hAnsiTheme="minorHAnsi"/>
          <w:sz w:val="20"/>
          <w:szCs w:val="20"/>
        </w:rPr>
        <w:t xml:space="preserve"> with data presentations and discussions </w:t>
      </w:r>
      <w:r w:rsidR="003F57D7">
        <w:rPr>
          <w:rFonts w:asciiTheme="minorHAnsi" w:eastAsiaTheme="minorHAnsi" w:hAnsiTheme="minorHAnsi"/>
          <w:sz w:val="20"/>
          <w:szCs w:val="20"/>
        </w:rPr>
        <w:t xml:space="preserve">in </w:t>
      </w:r>
      <w:r w:rsidR="00F900CD">
        <w:rPr>
          <w:rFonts w:asciiTheme="minorHAnsi" w:eastAsiaTheme="minorHAnsi" w:hAnsiTheme="minorHAnsi"/>
          <w:sz w:val="20"/>
          <w:szCs w:val="20"/>
        </w:rPr>
        <w:t>counties/systems.</w:t>
      </w:r>
    </w:p>
    <w:p w:rsidR="00360A7A" w:rsidRPr="00360A7A" w:rsidRDefault="00360A7A" w:rsidP="00360A7A">
      <w:pPr>
        <w:pStyle w:val="ListParagraph"/>
        <w:numPr>
          <w:ilvl w:val="1"/>
          <w:numId w:val="7"/>
        </w:numPr>
        <w:rPr>
          <w:rFonts w:asciiTheme="minorHAnsi" w:eastAsiaTheme="minorHAnsi" w:hAnsiTheme="minorHAnsi"/>
          <w:sz w:val="20"/>
          <w:szCs w:val="20"/>
        </w:rPr>
      </w:pPr>
      <w:r w:rsidRPr="00360A7A">
        <w:rPr>
          <w:rFonts w:asciiTheme="minorHAnsi" w:eastAsiaTheme="minorHAnsi" w:hAnsiTheme="minorHAnsi"/>
          <w:sz w:val="20"/>
          <w:szCs w:val="20"/>
        </w:rPr>
        <w:t>Using data to identify and reduce cultural and linguistic disparities.</w:t>
      </w:r>
    </w:p>
    <w:p w:rsidR="00970EDA" w:rsidRDefault="00970EDA" w:rsidP="00F83CF5">
      <w:pPr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970EDA" w:rsidRDefault="00970EDA" w:rsidP="00F83CF5">
      <w:pPr>
        <w:rPr>
          <w:rFonts w:asciiTheme="minorHAnsi" w:hAnsiTheme="minorHAnsi"/>
          <w:sz w:val="20"/>
          <w:szCs w:val="20"/>
        </w:rPr>
      </w:pPr>
      <w:r w:rsidRPr="008E48AF">
        <w:rPr>
          <w:rFonts w:asciiTheme="minorHAnsi" w:hAnsiTheme="minorHAnsi"/>
          <w:b/>
          <w:bCs/>
          <w:sz w:val="20"/>
          <w:szCs w:val="20"/>
          <w:u w:val="single"/>
        </w:rPr>
        <w:t>Impact:</w:t>
      </w:r>
      <w:r w:rsidRPr="008E48AF">
        <w:rPr>
          <w:rFonts w:asciiTheme="minorHAnsi" w:hAnsiTheme="minorHAnsi"/>
          <w:sz w:val="20"/>
          <w:szCs w:val="20"/>
        </w:rPr>
        <w:t xml:space="preserve">  </w:t>
      </w:r>
    </w:p>
    <w:p w:rsidR="00506434" w:rsidRDefault="00506434" w:rsidP="00F83CF5">
      <w:pPr>
        <w:rPr>
          <w:rFonts w:asciiTheme="minorHAnsi" w:hAnsiTheme="minorHAnsi"/>
          <w:sz w:val="20"/>
          <w:szCs w:val="20"/>
        </w:rPr>
      </w:pPr>
    </w:p>
    <w:p w:rsidR="00474C2D" w:rsidRPr="008E48AF" w:rsidRDefault="00970EDA" w:rsidP="00F83CF5">
      <w:pPr>
        <w:rPr>
          <w:rFonts w:asciiTheme="minorHAnsi" w:hAnsiTheme="minorHAnsi"/>
          <w:sz w:val="20"/>
          <w:szCs w:val="20"/>
        </w:rPr>
      </w:pPr>
      <w:r w:rsidRPr="008E48AF">
        <w:rPr>
          <w:rFonts w:asciiTheme="minorHAnsi" w:hAnsiTheme="minorHAnsi"/>
          <w:sz w:val="20"/>
          <w:szCs w:val="20"/>
        </w:rPr>
        <w:t>It is anticipated that this work will lead to a</w:t>
      </w:r>
      <w:r w:rsidR="00B51077" w:rsidRPr="008E48AF">
        <w:rPr>
          <w:rFonts w:asciiTheme="minorHAnsi" w:hAnsiTheme="minorHAnsi"/>
          <w:sz w:val="20"/>
          <w:szCs w:val="20"/>
        </w:rPr>
        <w:t xml:space="preserve"> clear and conc</w:t>
      </w:r>
      <w:r w:rsidR="000E0146">
        <w:rPr>
          <w:rFonts w:asciiTheme="minorHAnsi" w:hAnsiTheme="minorHAnsi"/>
          <w:sz w:val="20"/>
          <w:szCs w:val="20"/>
        </w:rPr>
        <w:t>ise strategy for evaluation training,</w:t>
      </w:r>
      <w:r w:rsidR="00B51077" w:rsidRPr="008E48AF">
        <w:rPr>
          <w:rFonts w:asciiTheme="minorHAnsi" w:hAnsiTheme="minorHAnsi"/>
          <w:sz w:val="20"/>
          <w:szCs w:val="20"/>
        </w:rPr>
        <w:t xml:space="preserve"> technical assistance, </w:t>
      </w:r>
      <w:r w:rsidR="000E0146">
        <w:rPr>
          <w:rFonts w:asciiTheme="minorHAnsi" w:hAnsiTheme="minorHAnsi"/>
          <w:sz w:val="20"/>
          <w:szCs w:val="20"/>
        </w:rPr>
        <w:t xml:space="preserve">and </w:t>
      </w:r>
      <w:r w:rsidR="00C3736D">
        <w:rPr>
          <w:rFonts w:asciiTheme="minorHAnsi" w:hAnsiTheme="minorHAnsi"/>
          <w:sz w:val="20"/>
          <w:szCs w:val="20"/>
        </w:rPr>
        <w:t>CQI/</w:t>
      </w:r>
      <w:r w:rsidR="000E0146">
        <w:rPr>
          <w:rFonts w:asciiTheme="minorHAnsi" w:hAnsiTheme="minorHAnsi"/>
          <w:sz w:val="20"/>
          <w:szCs w:val="20"/>
        </w:rPr>
        <w:t>data dissemination at both the county and state level</w:t>
      </w:r>
      <w:r w:rsidR="004B4060">
        <w:rPr>
          <w:rFonts w:asciiTheme="minorHAnsi" w:hAnsiTheme="minorHAnsi"/>
          <w:sz w:val="20"/>
          <w:szCs w:val="20"/>
        </w:rPr>
        <w:t xml:space="preserve"> across our grant initiatives</w:t>
      </w:r>
      <w:r w:rsidRPr="008E48AF">
        <w:rPr>
          <w:rFonts w:asciiTheme="minorHAnsi" w:hAnsiTheme="minorHAnsi"/>
          <w:sz w:val="20"/>
          <w:szCs w:val="20"/>
        </w:rPr>
        <w:t>.</w:t>
      </w:r>
    </w:p>
    <w:sectPr w:rsidR="00474C2D" w:rsidRPr="008E48AF" w:rsidSect="00DA4820">
      <w:footerReference w:type="even" r:id="rId10"/>
      <w:footerReference w:type="default" r:id="rId11"/>
      <w:type w:val="continuous"/>
      <w:pgSz w:w="12240" w:h="15840"/>
      <w:pgMar w:top="720" w:right="1440" w:bottom="72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06D" w:rsidRDefault="00AD306D">
      <w:r>
        <w:separator/>
      </w:r>
    </w:p>
  </w:endnote>
  <w:endnote w:type="continuationSeparator" w:id="0">
    <w:p w:rsidR="00AD306D" w:rsidRDefault="00AD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0B" w:rsidRDefault="008A51B3" w:rsidP="0016237B">
    <w:pPr>
      <w:pStyle w:val="Footer"/>
      <w:framePr w:wrap="around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 w:rsidR="00F47A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560B" w:rsidRDefault="00AD306D" w:rsidP="0016237B">
    <w:pPr>
      <w:pStyle w:val="Footer"/>
      <w:ind w:right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1D6" w:rsidRPr="00D921D6" w:rsidRDefault="00D921D6">
    <w:pPr>
      <w:pStyle w:val="Footer"/>
      <w:rPr>
        <w:sz w:val="20"/>
      </w:rPr>
    </w:pPr>
    <w:r w:rsidRPr="00D921D6">
      <w:rPr>
        <w:sz w:val="20"/>
      </w:rPr>
      <w:t xml:space="preserve">Revised </w:t>
    </w:r>
    <w:r w:rsidR="00D571EB">
      <w:rPr>
        <w:sz w:val="20"/>
      </w:rPr>
      <w:t>10.19.2016</w:t>
    </w:r>
  </w:p>
  <w:p w:rsidR="00D921D6" w:rsidRDefault="00D921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06D" w:rsidRDefault="00AD306D">
      <w:r>
        <w:separator/>
      </w:r>
    </w:p>
  </w:footnote>
  <w:footnote w:type="continuationSeparator" w:id="0">
    <w:p w:rsidR="00AD306D" w:rsidRDefault="00AD3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22EB"/>
    <w:multiLevelType w:val="hybridMultilevel"/>
    <w:tmpl w:val="8E0AB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7961"/>
    <w:multiLevelType w:val="hybridMultilevel"/>
    <w:tmpl w:val="AB127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E3F4A"/>
    <w:multiLevelType w:val="hybridMultilevel"/>
    <w:tmpl w:val="7C462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04938"/>
    <w:multiLevelType w:val="hybridMultilevel"/>
    <w:tmpl w:val="759C6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D7692E"/>
    <w:multiLevelType w:val="hybridMultilevel"/>
    <w:tmpl w:val="361887AE"/>
    <w:lvl w:ilvl="0" w:tplc="9EC2FF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D701A5"/>
    <w:multiLevelType w:val="hybridMultilevel"/>
    <w:tmpl w:val="2D043812"/>
    <w:lvl w:ilvl="0" w:tplc="9B069D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C3452"/>
    <w:multiLevelType w:val="hybridMultilevel"/>
    <w:tmpl w:val="6FF806B8"/>
    <w:lvl w:ilvl="0" w:tplc="DCD6A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BC3782"/>
    <w:multiLevelType w:val="hybridMultilevel"/>
    <w:tmpl w:val="6744F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D054AB2"/>
    <w:multiLevelType w:val="hybridMultilevel"/>
    <w:tmpl w:val="AA34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31ECF"/>
    <w:multiLevelType w:val="hybridMultilevel"/>
    <w:tmpl w:val="25883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DE422AE"/>
    <w:multiLevelType w:val="hybridMultilevel"/>
    <w:tmpl w:val="30F4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F0B25"/>
    <w:multiLevelType w:val="hybridMultilevel"/>
    <w:tmpl w:val="946E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DA"/>
    <w:rsid w:val="00002295"/>
    <w:rsid w:val="00015F6A"/>
    <w:rsid w:val="00065C2B"/>
    <w:rsid w:val="000842F9"/>
    <w:rsid w:val="000E0146"/>
    <w:rsid w:val="00147284"/>
    <w:rsid w:val="00205DCA"/>
    <w:rsid w:val="00287CE3"/>
    <w:rsid w:val="002B41DC"/>
    <w:rsid w:val="002F45C1"/>
    <w:rsid w:val="00321762"/>
    <w:rsid w:val="00360A7A"/>
    <w:rsid w:val="0039016D"/>
    <w:rsid w:val="003F57D7"/>
    <w:rsid w:val="004106E4"/>
    <w:rsid w:val="00421589"/>
    <w:rsid w:val="00461084"/>
    <w:rsid w:val="00463959"/>
    <w:rsid w:val="00474C2D"/>
    <w:rsid w:val="004B4060"/>
    <w:rsid w:val="00506434"/>
    <w:rsid w:val="00512F2E"/>
    <w:rsid w:val="005806E4"/>
    <w:rsid w:val="006274CD"/>
    <w:rsid w:val="00670A41"/>
    <w:rsid w:val="006A74DB"/>
    <w:rsid w:val="007F1270"/>
    <w:rsid w:val="00820B87"/>
    <w:rsid w:val="00825F75"/>
    <w:rsid w:val="00864D8E"/>
    <w:rsid w:val="008873B8"/>
    <w:rsid w:val="008A51B3"/>
    <w:rsid w:val="008A7EC0"/>
    <w:rsid w:val="008E148B"/>
    <w:rsid w:val="008E48AF"/>
    <w:rsid w:val="00970EDA"/>
    <w:rsid w:val="009F195D"/>
    <w:rsid w:val="009F54C6"/>
    <w:rsid w:val="00A02DE7"/>
    <w:rsid w:val="00A65E9D"/>
    <w:rsid w:val="00AD306D"/>
    <w:rsid w:val="00AE5670"/>
    <w:rsid w:val="00B01C0E"/>
    <w:rsid w:val="00B51077"/>
    <w:rsid w:val="00B72CA7"/>
    <w:rsid w:val="00C23709"/>
    <w:rsid w:val="00C258AD"/>
    <w:rsid w:val="00C3736D"/>
    <w:rsid w:val="00C62C63"/>
    <w:rsid w:val="00C87488"/>
    <w:rsid w:val="00CC0F4D"/>
    <w:rsid w:val="00D21F6B"/>
    <w:rsid w:val="00D571EB"/>
    <w:rsid w:val="00D921D6"/>
    <w:rsid w:val="00DA4820"/>
    <w:rsid w:val="00E55D2A"/>
    <w:rsid w:val="00E73158"/>
    <w:rsid w:val="00E7433F"/>
    <w:rsid w:val="00E74818"/>
    <w:rsid w:val="00EC3400"/>
    <w:rsid w:val="00F34F6E"/>
    <w:rsid w:val="00F47A3A"/>
    <w:rsid w:val="00F703AF"/>
    <w:rsid w:val="00F83CF5"/>
    <w:rsid w:val="00F900CD"/>
    <w:rsid w:val="00FB3505"/>
    <w:rsid w:val="00FE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DA"/>
    <w:pPr>
      <w:spacing w:after="0" w:line="240" w:lineRule="auto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0E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EDA"/>
    <w:rPr>
      <w:rFonts w:eastAsia="Times New Roman"/>
      <w:sz w:val="24"/>
    </w:rPr>
  </w:style>
  <w:style w:type="character" w:styleId="PageNumber">
    <w:name w:val="page number"/>
    <w:basedOn w:val="DefaultParagraphFont"/>
    <w:uiPriority w:val="99"/>
    <w:rsid w:val="00970EDA"/>
  </w:style>
  <w:style w:type="paragraph" w:styleId="ListParagraph">
    <w:name w:val="List Paragraph"/>
    <w:basedOn w:val="Normal"/>
    <w:uiPriority w:val="99"/>
    <w:qFormat/>
    <w:rsid w:val="00970EDA"/>
    <w:pPr>
      <w:ind w:left="720"/>
      <w:contextualSpacing/>
    </w:pPr>
  </w:style>
  <w:style w:type="paragraph" w:customStyle="1" w:styleId="listparagraph0">
    <w:name w:val="listparagraph"/>
    <w:basedOn w:val="Normal"/>
    <w:uiPriority w:val="99"/>
    <w:rsid w:val="00970E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51077"/>
    <w:pPr>
      <w:tabs>
        <w:tab w:val="center" w:pos="4680"/>
        <w:tab w:val="right" w:pos="9360"/>
      </w:tabs>
      <w:ind w:firstLine="7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51077"/>
    <w:rPr>
      <w:rFonts w:asciiTheme="minorHAnsi" w:hAnsiTheme="minorHAnsi" w:cstheme="minorBidi"/>
      <w:szCs w:val="22"/>
    </w:rPr>
  </w:style>
  <w:style w:type="paragraph" w:customStyle="1" w:styleId="Default">
    <w:name w:val="Default"/>
    <w:uiPriority w:val="99"/>
    <w:rsid w:val="00B51077"/>
    <w:pPr>
      <w:autoSpaceDE w:val="0"/>
      <w:autoSpaceDN w:val="0"/>
      <w:adjustRightInd w:val="0"/>
      <w:spacing w:after="0" w:line="240" w:lineRule="auto"/>
      <w:ind w:firstLine="720"/>
    </w:pPr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2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4820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DA"/>
    <w:pPr>
      <w:spacing w:after="0" w:line="240" w:lineRule="auto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0E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EDA"/>
    <w:rPr>
      <w:rFonts w:eastAsia="Times New Roman"/>
      <w:sz w:val="24"/>
    </w:rPr>
  </w:style>
  <w:style w:type="character" w:styleId="PageNumber">
    <w:name w:val="page number"/>
    <w:basedOn w:val="DefaultParagraphFont"/>
    <w:uiPriority w:val="99"/>
    <w:rsid w:val="00970EDA"/>
  </w:style>
  <w:style w:type="paragraph" w:styleId="ListParagraph">
    <w:name w:val="List Paragraph"/>
    <w:basedOn w:val="Normal"/>
    <w:uiPriority w:val="99"/>
    <w:qFormat/>
    <w:rsid w:val="00970EDA"/>
    <w:pPr>
      <w:ind w:left="720"/>
      <w:contextualSpacing/>
    </w:pPr>
  </w:style>
  <w:style w:type="paragraph" w:customStyle="1" w:styleId="listparagraph0">
    <w:name w:val="listparagraph"/>
    <w:basedOn w:val="Normal"/>
    <w:uiPriority w:val="99"/>
    <w:rsid w:val="00970E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51077"/>
    <w:pPr>
      <w:tabs>
        <w:tab w:val="center" w:pos="4680"/>
        <w:tab w:val="right" w:pos="9360"/>
      </w:tabs>
      <w:ind w:firstLine="7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51077"/>
    <w:rPr>
      <w:rFonts w:asciiTheme="minorHAnsi" w:hAnsiTheme="minorHAnsi" w:cstheme="minorBidi"/>
      <w:szCs w:val="22"/>
    </w:rPr>
  </w:style>
  <w:style w:type="paragraph" w:customStyle="1" w:styleId="Default">
    <w:name w:val="Default"/>
    <w:uiPriority w:val="99"/>
    <w:rsid w:val="00B51077"/>
    <w:pPr>
      <w:autoSpaceDE w:val="0"/>
      <w:autoSpaceDN w:val="0"/>
      <w:adjustRightInd w:val="0"/>
      <w:spacing w:after="0" w:line="240" w:lineRule="auto"/>
      <w:ind w:firstLine="720"/>
    </w:pPr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2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4820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A96CD-CB98-47D2-BBB3-CAACFD70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</dc:creator>
  <cp:lastModifiedBy>Knapp, Alex C.</cp:lastModifiedBy>
  <cp:revision>3</cp:revision>
  <cp:lastPrinted>2012-05-09T11:47:00Z</cp:lastPrinted>
  <dcterms:created xsi:type="dcterms:W3CDTF">2016-10-19T18:41:00Z</dcterms:created>
  <dcterms:modified xsi:type="dcterms:W3CDTF">2016-10-19T18:42:00Z</dcterms:modified>
</cp:coreProperties>
</file>